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A31D" w14:textId="6B8EA766" w:rsidR="00F533EA" w:rsidRPr="007907BF" w:rsidRDefault="007907BF" w:rsidP="00F533EA">
      <w:pPr>
        <w:pStyle w:val="TitrePrincipal"/>
        <w:rPr>
          <w:rFonts w:ascii="Menco" w:hAnsi="Menco"/>
          <w:color w:val="5573AB"/>
        </w:rPr>
      </w:pPr>
      <w:r w:rsidRPr="007907BF">
        <w:rPr>
          <w:rFonts w:ascii="Menco" w:hAnsi="Menco"/>
          <w:color w:val="5573AB"/>
        </w:rPr>
        <w:t>CHARTE DES COMITÉS DE SÉLECTION</w:t>
      </w:r>
    </w:p>
    <w:p w14:paraId="16B08A67" w14:textId="38F8264F" w:rsidR="00981956" w:rsidRDefault="007907BF" w:rsidP="00981956">
      <w:pPr>
        <w:pStyle w:val="Sous-titreprincipal"/>
        <w:spacing w:after="0"/>
        <w:rPr>
          <w:rFonts w:ascii="Menco" w:hAnsi="Menco"/>
          <w:b w:val="0"/>
          <w:bCs w:val="0"/>
          <w:color w:val="D54F21"/>
        </w:rPr>
      </w:pPr>
      <w:r>
        <w:rPr>
          <w:rFonts w:ascii="Menco" w:hAnsi="Menco"/>
          <w:b w:val="0"/>
          <w:bCs w:val="0"/>
          <w:color w:val="D54F21"/>
        </w:rPr>
        <w:t>38</w:t>
      </w:r>
      <w:r w:rsidRPr="007907BF">
        <w:rPr>
          <w:rFonts w:ascii="Menco" w:hAnsi="Menco"/>
          <w:b w:val="0"/>
          <w:bCs w:val="0"/>
          <w:color w:val="D54F21"/>
          <w:vertAlign w:val="superscript"/>
        </w:rPr>
        <w:t>e</w:t>
      </w:r>
      <w:r>
        <w:rPr>
          <w:rFonts w:ascii="Menco" w:hAnsi="Menco"/>
          <w:b w:val="0"/>
          <w:bCs w:val="0"/>
          <w:color w:val="D54F21"/>
        </w:rPr>
        <w:t xml:space="preserve"> PRIX DES INCORRUPTIBLES</w:t>
      </w:r>
    </w:p>
    <w:p w14:paraId="6D66BECD" w14:textId="7EC06A98" w:rsidR="00981956" w:rsidRDefault="00981956" w:rsidP="00981956">
      <w:pPr>
        <w:pStyle w:val="Sous-titreprincipal"/>
        <w:spacing w:after="0"/>
        <w:rPr>
          <w:rFonts w:ascii="Menco" w:hAnsi="Menco"/>
          <w:b w:val="0"/>
          <w:bCs w:val="0"/>
          <w:color w:val="4472C4" w:themeColor="accent1"/>
          <w:sz w:val="34"/>
          <w:szCs w:val="34"/>
        </w:rPr>
      </w:pPr>
    </w:p>
    <w:p w14:paraId="7578877E" w14:textId="30A229AC" w:rsidR="00981956" w:rsidRDefault="00981956" w:rsidP="00981956">
      <w:pPr>
        <w:pStyle w:val="Sous-titreprincipal"/>
        <w:spacing w:after="0"/>
        <w:rPr>
          <w:rFonts w:ascii="Menco" w:hAnsi="Menco"/>
          <w:b w:val="0"/>
          <w:bCs w:val="0"/>
          <w:color w:val="4472C4" w:themeColor="accent1"/>
          <w:sz w:val="34"/>
          <w:szCs w:val="34"/>
        </w:rPr>
      </w:pPr>
    </w:p>
    <w:p w14:paraId="14E5EE43" w14:textId="58256B79" w:rsidR="00B57FB5" w:rsidRPr="00AD6ED7" w:rsidRDefault="009A1FE9" w:rsidP="00981956">
      <w:pPr>
        <w:pStyle w:val="Sous-titreprincipal"/>
        <w:spacing w:after="0"/>
        <w:ind w:left="2830" w:firstLine="708"/>
        <w:rPr>
          <w:rFonts w:ascii="Menco" w:hAnsi="Menco"/>
          <w:color w:val="D54F21"/>
        </w:rPr>
      </w:pPr>
      <w:r w:rsidRPr="00AD6ED7">
        <w:rPr>
          <w:rFonts w:ascii="Menco" w:hAnsi="Menco"/>
          <w:noProof/>
        </w:rPr>
        <w:drawing>
          <wp:anchor distT="0" distB="0" distL="114300" distR="114300" simplePos="0" relativeHeight="251700224" behindDoc="0" locked="0" layoutInCell="1" allowOverlap="1" wp14:anchorId="3588CFE7" wp14:editId="56C67F2B">
            <wp:simplePos x="0" y="0"/>
            <wp:positionH relativeFrom="margin">
              <wp:posOffset>278130</wp:posOffset>
            </wp:positionH>
            <wp:positionV relativeFrom="paragraph">
              <wp:posOffset>16510</wp:posOffset>
            </wp:positionV>
            <wp:extent cx="1676400" cy="1343025"/>
            <wp:effectExtent l="0" t="0" r="0" b="9525"/>
            <wp:wrapNone/>
            <wp:docPr id="172100805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08054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CE1" w:rsidRPr="00AD6ED7">
        <w:rPr>
          <w:rFonts w:ascii="Menco" w:hAnsi="Menco"/>
          <w:color w:val="4472C4" w:themeColor="accent1"/>
          <w:sz w:val="34"/>
          <w:szCs w:val="34"/>
        </w:rPr>
        <w:t>ENGAGEMENT</w:t>
      </w:r>
    </w:p>
    <w:p w14:paraId="3029CA31" w14:textId="57C26410" w:rsidR="00201F36" w:rsidRPr="00A9794D" w:rsidRDefault="00031CE1" w:rsidP="00794551">
      <w:pPr>
        <w:pStyle w:val="Corps"/>
        <w:rPr>
          <w:rFonts w:ascii="Menco" w:hAnsi="Menco"/>
          <w:b/>
          <w:bCs/>
          <w:color w:val="D54F21"/>
          <w:sz w:val="24"/>
          <w:szCs w:val="24"/>
        </w:rPr>
      </w:pPr>
      <w:r w:rsidRPr="00A9794D">
        <w:rPr>
          <w:rFonts w:ascii="Menco" w:hAnsi="Menco"/>
          <w:b/>
          <w:bCs/>
          <w:color w:val="D54F21"/>
          <w:sz w:val="24"/>
          <w:szCs w:val="24"/>
        </w:rPr>
        <w:t>CHAQUE MEMBRE S’ENGAGE :</w:t>
      </w:r>
    </w:p>
    <w:p w14:paraId="36ADD28E" w14:textId="5BFDC125" w:rsidR="00031CE1" w:rsidRPr="00981956" w:rsidRDefault="00031CE1" w:rsidP="00031CE1">
      <w:pPr>
        <w:pStyle w:val="Corps"/>
        <w:numPr>
          <w:ilvl w:val="0"/>
          <w:numId w:val="16"/>
        </w:numPr>
        <w:rPr>
          <w:rFonts w:ascii="Menco" w:hAnsi="Menco"/>
          <w:sz w:val="20"/>
          <w:szCs w:val="20"/>
        </w:rPr>
      </w:pPr>
      <w:r w:rsidRPr="00981956">
        <w:rPr>
          <w:rFonts w:ascii="Menco" w:hAnsi="Menco"/>
          <w:b/>
          <w:bCs/>
          <w:sz w:val="20"/>
          <w:szCs w:val="20"/>
        </w:rPr>
        <w:t>À lire l’ensemble des livres</w:t>
      </w:r>
      <w:r w:rsidRPr="00981956">
        <w:rPr>
          <w:rFonts w:ascii="Menco" w:hAnsi="Menco"/>
          <w:sz w:val="20"/>
          <w:szCs w:val="20"/>
        </w:rPr>
        <w:t xml:space="preserve"> proposés par les éditeurs dans son niveau de lecture.</w:t>
      </w:r>
    </w:p>
    <w:p w14:paraId="38490377" w14:textId="5C296E0D" w:rsidR="00031CE1" w:rsidRDefault="00031CE1" w:rsidP="00031CE1">
      <w:pPr>
        <w:pStyle w:val="Paragraphedeliste"/>
        <w:numPr>
          <w:ilvl w:val="0"/>
          <w:numId w:val="16"/>
        </w:numPr>
        <w:jc w:val="both"/>
        <w:rPr>
          <w:rFonts w:ascii="Menco" w:eastAsia="SimSun" w:hAnsi="Menco" w:cstheme="minorHAnsi"/>
          <w:sz w:val="22"/>
          <w:szCs w:val="22"/>
          <w:lang w:eastAsia="en-US"/>
        </w:rPr>
      </w:pPr>
      <w:r w:rsidRPr="00981956">
        <w:rPr>
          <w:rFonts w:ascii="Menco" w:hAnsi="Menco"/>
          <w:b/>
          <w:bCs/>
          <w:noProof/>
          <w:color w:val="12B2B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3F8AD" wp14:editId="504BE996">
                <wp:simplePos x="0" y="0"/>
                <wp:positionH relativeFrom="margin">
                  <wp:posOffset>-7620</wp:posOffset>
                </wp:positionH>
                <wp:positionV relativeFrom="paragraph">
                  <wp:posOffset>528955</wp:posOffset>
                </wp:positionV>
                <wp:extent cx="2095500" cy="10763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763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rgbClr val="5573AB"/>
                          </a:solidFill>
                        </a:ln>
                      </wps:spPr>
                      <wps:txbx>
                        <w:txbxContent>
                          <w:p w14:paraId="3D7D97A8" w14:textId="77777777" w:rsidR="00156FD4" w:rsidRPr="00AD6ED7" w:rsidRDefault="00156FD4" w:rsidP="00B17EC1">
                            <w:pPr>
                              <w:pStyle w:val="LexiqueTitre"/>
                              <w:jc w:val="center"/>
                              <w:rPr>
                                <w:rFonts w:ascii="Menco" w:hAnsi="Menco"/>
                                <w:b/>
                                <w:bCs/>
                                <w:color w:val="5573AB"/>
                              </w:rPr>
                            </w:pPr>
                            <w:r w:rsidRPr="00AD6ED7">
                              <w:rPr>
                                <w:rFonts w:ascii="Menco" w:hAnsi="Menco"/>
                                <w:b/>
                                <w:bCs/>
                                <w:color w:val="5573AB"/>
                              </w:rPr>
                              <w:t>VOTRE CONTACT</w:t>
                            </w:r>
                          </w:p>
                          <w:p w14:paraId="162FCA6C" w14:textId="32E54DF5" w:rsidR="00156FD4" w:rsidRPr="00791887" w:rsidRDefault="007907BF" w:rsidP="00B17EC1">
                            <w:pPr>
                              <w:pStyle w:val="lexique"/>
                              <w:spacing w:after="0"/>
                              <w:jc w:val="center"/>
                              <w:rPr>
                                <w:rFonts w:ascii="Menco" w:hAnsi="Menc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nco" w:hAnsi="Menco"/>
                                <w:sz w:val="24"/>
                                <w:szCs w:val="24"/>
                              </w:rPr>
                              <w:t>Audrey JUMEL</w:t>
                            </w:r>
                          </w:p>
                          <w:p w14:paraId="4275422A" w14:textId="45B1083C" w:rsidR="00156FD4" w:rsidRPr="00791887" w:rsidRDefault="007907BF" w:rsidP="00B17EC1">
                            <w:pPr>
                              <w:pStyle w:val="lexique"/>
                              <w:spacing w:after="0"/>
                              <w:jc w:val="center"/>
                              <w:rPr>
                                <w:rFonts w:ascii="Menco" w:hAnsi="Menco"/>
                              </w:rPr>
                            </w:pPr>
                            <w:r>
                              <w:rPr>
                                <w:rFonts w:ascii="Menco" w:hAnsi="Menco"/>
                                <w:u w:val="single"/>
                              </w:rPr>
                              <w:t>a.jumel@lesincos.com</w:t>
                            </w:r>
                          </w:p>
                          <w:p w14:paraId="27781030" w14:textId="43AD1D2F" w:rsidR="00156FD4" w:rsidRPr="00791887" w:rsidRDefault="00156FD4" w:rsidP="00B17EC1">
                            <w:pPr>
                              <w:pStyle w:val="lexique"/>
                              <w:spacing w:after="0"/>
                              <w:jc w:val="center"/>
                              <w:rPr>
                                <w:rFonts w:ascii="Menco" w:hAnsi="Menco"/>
                              </w:rPr>
                            </w:pPr>
                            <w:r w:rsidRPr="00791887">
                              <w:rPr>
                                <w:rFonts w:ascii="Menco" w:hAnsi="Menco"/>
                              </w:rPr>
                              <w:t xml:space="preserve">Tél. : 01 44 41 97 </w:t>
                            </w:r>
                            <w:r w:rsidR="007907BF">
                              <w:rPr>
                                <w:rFonts w:ascii="Menco" w:hAnsi="Menco"/>
                              </w:rPr>
                              <w:t>31</w:t>
                            </w:r>
                          </w:p>
                          <w:p w14:paraId="745DE2BB" w14:textId="5C081795" w:rsidR="004C79C6" w:rsidRPr="006B4BCB" w:rsidRDefault="004C79C6" w:rsidP="004C79C6">
                            <w:pPr>
                              <w:pStyle w:val="lexiqu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3F8AD" id="Zone de texte 30" o:spid="_x0000_s1026" style="position:absolute;left:0;text-align:left;margin-left:-.6pt;margin-top:41.65pt;width:16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" filled="f" strokecolor="#5573ab" strokeweight=".5pt">
                <v:textbox>
                  <w:txbxContent>
                    <w:p w14:paraId="3D7D97A8" w14:textId="77777777" w:rsidR="00156FD4" w:rsidRPr="00AD6ED7" w:rsidRDefault="00156FD4" w:rsidP="00B17EC1">
                      <w:pPr>
                        <w:pStyle w:val="LexiqueTitre"/>
                        <w:jc w:val="center"/>
                        <w:rPr>
                          <w:rFonts w:ascii="Menco" w:hAnsi="Menco"/>
                          <w:b/>
                          <w:bCs/>
                          <w:color w:val="5573AB"/>
                        </w:rPr>
                      </w:pPr>
                      <w:r w:rsidRPr="00AD6ED7">
                        <w:rPr>
                          <w:rFonts w:ascii="Menco" w:hAnsi="Menco"/>
                          <w:b/>
                          <w:bCs/>
                          <w:color w:val="5573AB"/>
                        </w:rPr>
                        <w:t>VOTRE CONTACT</w:t>
                      </w:r>
                    </w:p>
                    <w:p w14:paraId="162FCA6C" w14:textId="32E54DF5" w:rsidR="00156FD4" w:rsidRPr="00791887" w:rsidRDefault="007907BF" w:rsidP="00B17EC1">
                      <w:pPr>
                        <w:pStyle w:val="lexique"/>
                        <w:spacing w:after="0"/>
                        <w:jc w:val="center"/>
                        <w:rPr>
                          <w:rFonts w:ascii="Menco" w:hAnsi="Menco"/>
                          <w:sz w:val="24"/>
                          <w:szCs w:val="24"/>
                        </w:rPr>
                      </w:pPr>
                      <w:r>
                        <w:rPr>
                          <w:rFonts w:ascii="Menco" w:hAnsi="Menco"/>
                          <w:sz w:val="24"/>
                          <w:szCs w:val="24"/>
                        </w:rPr>
                        <w:t>Audrey JUMEL</w:t>
                      </w:r>
                    </w:p>
                    <w:p w14:paraId="4275422A" w14:textId="45B1083C" w:rsidR="00156FD4" w:rsidRPr="00791887" w:rsidRDefault="007907BF" w:rsidP="00B17EC1">
                      <w:pPr>
                        <w:pStyle w:val="lexique"/>
                        <w:spacing w:after="0"/>
                        <w:jc w:val="center"/>
                        <w:rPr>
                          <w:rFonts w:ascii="Menco" w:hAnsi="Menco"/>
                        </w:rPr>
                      </w:pPr>
                      <w:r>
                        <w:rPr>
                          <w:rFonts w:ascii="Menco" w:hAnsi="Menco"/>
                          <w:u w:val="single"/>
                        </w:rPr>
                        <w:t>a.jumel@lesincos.com</w:t>
                      </w:r>
                    </w:p>
                    <w:p w14:paraId="27781030" w14:textId="43AD1D2F" w:rsidR="00156FD4" w:rsidRPr="00791887" w:rsidRDefault="00156FD4" w:rsidP="00B17EC1">
                      <w:pPr>
                        <w:pStyle w:val="lexique"/>
                        <w:spacing w:after="0"/>
                        <w:jc w:val="center"/>
                        <w:rPr>
                          <w:rFonts w:ascii="Menco" w:hAnsi="Menco"/>
                        </w:rPr>
                      </w:pPr>
                      <w:r w:rsidRPr="00791887">
                        <w:rPr>
                          <w:rFonts w:ascii="Menco" w:hAnsi="Menco"/>
                        </w:rPr>
                        <w:t xml:space="preserve">Tél. : 01 44 41 97 </w:t>
                      </w:r>
                      <w:r w:rsidR="007907BF">
                        <w:rPr>
                          <w:rFonts w:ascii="Menco" w:hAnsi="Menco"/>
                        </w:rPr>
                        <w:t>31</w:t>
                      </w:r>
                    </w:p>
                    <w:p w14:paraId="745DE2BB" w14:textId="5C081795" w:rsidR="004C79C6" w:rsidRPr="006B4BCB" w:rsidRDefault="004C79C6" w:rsidP="004C79C6">
                      <w:pPr>
                        <w:pStyle w:val="lexique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À</w:t>
      </w:r>
      <w:r w:rsidRPr="00031CE1">
        <w:rPr>
          <w:rFonts w:ascii="Menco" w:eastAsia="SimSun" w:hAnsi="Menco" w:cstheme="minorHAnsi"/>
          <w:b/>
          <w:bCs/>
          <w:sz w:val="22"/>
          <w:szCs w:val="22"/>
          <w:lang w:eastAsia="en-US"/>
        </w:rPr>
        <w:t xml:space="preserve"> 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se faire une opinion construite sur chaque ouvrage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et à enregistrer en ligne ses fiches de lecture (points forts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et points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faibles) mais également à indiquer les livres qui ne lui semblent pas adaptés au Prix des </w:t>
      </w:r>
      <w:proofErr w:type="spellStart"/>
      <w:r w:rsidRPr="00981956">
        <w:rPr>
          <w:rFonts w:ascii="Menco" w:eastAsia="SimSun" w:hAnsi="Menco" w:cstheme="minorHAnsi"/>
          <w:sz w:val="20"/>
          <w:szCs w:val="20"/>
          <w:lang w:eastAsia="en-US"/>
        </w:rPr>
        <w:t>Incos</w:t>
      </w:r>
      <w:proofErr w:type="spellEnd"/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ou au niveau de lecture proposé par l’éditeur. 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 xml:space="preserve">Les fiches de lecture sont lues par les éditeurs, c’est pourquoi elles doivent être </w:t>
      </w:r>
      <w:r w:rsidRPr="00981956">
        <w:rPr>
          <w:rFonts w:ascii="Menco" w:eastAsia="SimSun" w:hAnsi="Menco" w:cstheme="minorHAnsi"/>
          <w:b/>
          <w:bCs/>
          <w:sz w:val="20"/>
          <w:szCs w:val="20"/>
          <w:u w:val="single"/>
          <w:lang w:eastAsia="en-US"/>
        </w:rPr>
        <w:t>développées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 xml:space="preserve"> et </w:t>
      </w:r>
      <w:r w:rsidRPr="00981956">
        <w:rPr>
          <w:rFonts w:ascii="Menco" w:eastAsia="SimSun" w:hAnsi="Menco" w:cstheme="minorHAnsi"/>
          <w:b/>
          <w:bCs/>
          <w:sz w:val="20"/>
          <w:szCs w:val="20"/>
          <w:u w:val="single"/>
          <w:lang w:eastAsia="en-US"/>
        </w:rPr>
        <w:t>argumentées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tout en respectant le travail de l’auteur et de l’éditeur. Attention, le prix public d’un livre ne doit pas être un critère de sélection.</w:t>
      </w:r>
    </w:p>
    <w:p w14:paraId="29D4F9F7" w14:textId="3B1F1F2B" w:rsidR="00031CE1" w:rsidRPr="00031CE1" w:rsidRDefault="00031CE1" w:rsidP="00031CE1">
      <w:pPr>
        <w:pStyle w:val="Paragraphedeliste"/>
        <w:ind w:left="3898"/>
        <w:jc w:val="both"/>
        <w:rPr>
          <w:rFonts w:ascii="Menco" w:eastAsia="SimSun" w:hAnsi="Menco" w:cstheme="minorHAnsi"/>
          <w:sz w:val="22"/>
          <w:szCs w:val="22"/>
          <w:lang w:eastAsia="en-US"/>
        </w:rPr>
      </w:pPr>
    </w:p>
    <w:p w14:paraId="6CD0493A" w14:textId="79A1116F" w:rsidR="00A9794D" w:rsidRDefault="00031CE1" w:rsidP="00A9794D">
      <w:pPr>
        <w:pStyle w:val="Paragraphedeliste"/>
        <w:numPr>
          <w:ilvl w:val="0"/>
          <w:numId w:val="16"/>
        </w:numPr>
        <w:jc w:val="both"/>
        <w:rPr>
          <w:rFonts w:ascii="Menco" w:eastAsia="SimSun" w:hAnsi="Menco" w:cstheme="minorHAnsi"/>
          <w:sz w:val="20"/>
          <w:szCs w:val="20"/>
          <w:lang w:eastAsia="en-US"/>
        </w:rPr>
      </w:pP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À établir son classement personnel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et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à l’enregistrer sur son espace personnel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. Le classement personnel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de chaque membre permet d’établir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le classement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intermédiaire du comité qui sera débattu lors de la réunion finale. Chaque position de titre a une incidence dans le classement.</w:t>
      </w:r>
    </w:p>
    <w:p w14:paraId="0E87C2F2" w14:textId="3326C377" w:rsidR="00404752" w:rsidRPr="00404752" w:rsidRDefault="009A1FE9" w:rsidP="00404752">
      <w:pPr>
        <w:jc w:val="both"/>
        <w:rPr>
          <w:rFonts w:ascii="Menco" w:eastAsia="SimSun" w:hAnsi="Menco" w:cstheme="minorHAnsi"/>
          <w:sz w:val="20"/>
          <w:szCs w:val="20"/>
          <w:lang w:eastAsia="en-US"/>
        </w:rPr>
      </w:pPr>
      <w:r w:rsidRPr="00791887">
        <w:rPr>
          <w:rFonts w:ascii="Menco" w:hAnsi="Menco"/>
          <w:noProof/>
          <w:color w:val="12B2B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23F04" wp14:editId="65C8CFC7">
                <wp:simplePos x="0" y="0"/>
                <wp:positionH relativeFrom="margin">
                  <wp:posOffset>-7620</wp:posOffset>
                </wp:positionH>
                <wp:positionV relativeFrom="paragraph">
                  <wp:posOffset>19685</wp:posOffset>
                </wp:positionV>
                <wp:extent cx="2095500" cy="54387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4387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573AB"/>
                          </a:solidFill>
                        </a:ln>
                      </wps:spPr>
                      <wps:txbx>
                        <w:txbxContent>
                          <w:p w14:paraId="2D6943BC" w14:textId="3F81E9EA" w:rsidR="00BD0715" w:rsidRPr="00AD6ED7" w:rsidRDefault="007907BF" w:rsidP="00B17EC1">
                            <w:pPr>
                              <w:pStyle w:val="LexiqueTitre"/>
                              <w:jc w:val="center"/>
                              <w:rPr>
                                <w:rFonts w:ascii="Menco" w:hAnsi="Menco"/>
                                <w:b/>
                                <w:bCs/>
                                <w:color w:val="5573AB"/>
                              </w:rPr>
                            </w:pPr>
                            <w:r w:rsidRPr="00AD6ED7">
                              <w:rPr>
                                <w:rFonts w:ascii="Menco" w:hAnsi="Menco"/>
                                <w:b/>
                                <w:bCs/>
                                <w:color w:val="5573AB"/>
                              </w:rPr>
                              <w:t>CALENDRIER</w:t>
                            </w:r>
                          </w:p>
                          <w:p w14:paraId="533CCBA8" w14:textId="77777777" w:rsidR="00BD0715" w:rsidRPr="00BD0715" w:rsidRDefault="00BD0715" w:rsidP="007907BF">
                            <w:pPr>
                              <w:pStyle w:val="lexique"/>
                              <w:spacing w:after="0"/>
                              <w:jc w:val="both"/>
                              <w:rPr>
                                <w:rFonts w:ascii="Menco" w:hAnsi="Menc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213F3FC" w14:textId="77777777" w:rsidR="00B17EC1" w:rsidRPr="00B17EC1" w:rsidRDefault="00B17EC1" w:rsidP="007907BF">
                            <w:pPr>
                              <w:pStyle w:val="lexique"/>
                              <w:spacing w:after="0"/>
                              <w:jc w:val="both"/>
                              <w:rPr>
                                <w:rFonts w:ascii="Menco" w:hAnsi="Menc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1D328EC" w14:textId="1FDBF66D" w:rsidR="007907BF" w:rsidRPr="00782295" w:rsidRDefault="007907BF" w:rsidP="007907BF">
                            <w:pPr>
                              <w:pStyle w:val="lexique"/>
                              <w:spacing w:after="0"/>
                              <w:jc w:val="both"/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</w:pP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LUNDI 20 OCTOBRE 2025</w:t>
                            </w:r>
                          </w:p>
                          <w:p w14:paraId="5CF87508" w14:textId="64407151" w:rsidR="007907BF" w:rsidRDefault="007907BF" w:rsidP="00BD0715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</w:rPr>
                            </w:pPr>
                            <w:r>
                              <w:rPr>
                                <w:rFonts w:ascii="Menco" w:hAnsi="Menco"/>
                              </w:rPr>
                              <w:t>Invitation de tous les coordinateurs à notre colloque annuel autour de la lecture.</w:t>
                            </w:r>
                          </w:p>
                          <w:p w14:paraId="4605D31A" w14:textId="77777777" w:rsidR="00BD0715" w:rsidRDefault="00BD0715" w:rsidP="00BD0715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</w:rPr>
                            </w:pPr>
                          </w:p>
                          <w:p w14:paraId="4015FC92" w14:textId="3843BE8E" w:rsidR="00BF65A4" w:rsidRPr="00782295" w:rsidRDefault="00BF65A4" w:rsidP="00BF65A4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</w:pP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D’OCTOBRE 2025 À MARS 2026</w:t>
                            </w:r>
                          </w:p>
                          <w:p w14:paraId="0F0C235C" w14:textId="70ABBADF" w:rsidR="007907BF" w:rsidRDefault="00BF65A4" w:rsidP="00782295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</w:rPr>
                            </w:pPr>
                            <w:r w:rsidRPr="00BF65A4">
                              <w:rPr>
                                <w:rFonts w:ascii="Menco" w:hAnsi="Menco"/>
                              </w:rPr>
                              <w:t xml:space="preserve">Les comités </w:t>
                            </w:r>
                            <w:r>
                              <w:rPr>
                                <w:rFonts w:ascii="Menco" w:hAnsi="Menco"/>
                              </w:rPr>
                              <w:t>lisent et débattent</w:t>
                            </w:r>
                            <w:r w:rsidRPr="00BF65A4">
                              <w:rPr>
                                <w:rFonts w:ascii="Menco" w:hAnsi="Menco"/>
                              </w:rPr>
                              <w:t xml:space="preserve"> pour choisir les livres proposés lors du Prix qui se déroule à partir du mois de septembre suivant dans les structures inscrites (écoles, collèges, lycées, bibliothèques, centres de loisirs)</w:t>
                            </w:r>
                            <w:r>
                              <w:rPr>
                                <w:rFonts w:ascii="Menco" w:hAnsi="Menco"/>
                              </w:rPr>
                              <w:t>.</w:t>
                            </w:r>
                          </w:p>
                          <w:p w14:paraId="6442D56B" w14:textId="77777777" w:rsidR="00782295" w:rsidRDefault="00782295" w:rsidP="00782295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</w:rPr>
                            </w:pPr>
                          </w:p>
                          <w:p w14:paraId="2B800787" w14:textId="791BDB0F" w:rsidR="00BF65A4" w:rsidRPr="00782295" w:rsidRDefault="00BD0715" w:rsidP="00BF65A4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</w:pP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DIMANCHE</w:t>
                            </w:r>
                            <w:r w:rsidR="00BF65A4"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2</w:t>
                            </w:r>
                            <w:r w:rsidR="00BF65A4"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 xml:space="preserve"> MARS 2026 (INCLUS)</w:t>
                            </w:r>
                          </w:p>
                          <w:p w14:paraId="5C513119" w14:textId="098DB31F" w:rsidR="00DF5F03" w:rsidRDefault="00BF65A4" w:rsidP="00BF65A4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</w:rPr>
                            </w:pPr>
                            <w:r>
                              <w:rPr>
                                <w:rFonts w:ascii="Menco" w:hAnsi="Menco"/>
                              </w:rPr>
                              <w:t>Date limite pour valider le classement définitif du comité.</w:t>
                            </w:r>
                          </w:p>
                          <w:p w14:paraId="2F4797D0" w14:textId="77777777" w:rsidR="00BF65A4" w:rsidRDefault="00BF65A4" w:rsidP="00BF65A4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</w:rPr>
                            </w:pPr>
                          </w:p>
                          <w:p w14:paraId="1ADAFB92" w14:textId="4146DB04" w:rsidR="00BF65A4" w:rsidRPr="00782295" w:rsidRDefault="00BD0715" w:rsidP="00BF65A4">
                            <w:pPr>
                              <w:pStyle w:val="lexique"/>
                              <w:spacing w:after="0"/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</w:pP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MARDI 31</w:t>
                            </w:r>
                            <w:r w:rsidR="00BF65A4"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 xml:space="preserve"> MARS</w:t>
                            </w:r>
                            <w:r w:rsidR="00BF65A4"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 xml:space="preserve"> 2026 (INCLUS)</w:t>
                            </w:r>
                          </w:p>
                          <w:p w14:paraId="36299A63" w14:textId="402AC905" w:rsidR="00294287" w:rsidRDefault="004F02F8" w:rsidP="00782295">
                            <w:pPr>
                              <w:pStyle w:val="lexique"/>
                              <w:contextualSpacing/>
                              <w:rPr>
                                <w:rFonts w:ascii="Menco" w:hAnsi="Menco"/>
                              </w:rPr>
                            </w:pPr>
                            <w:r w:rsidRPr="004F02F8">
                              <w:rPr>
                                <w:rFonts w:ascii="Menco" w:hAnsi="Menco"/>
                              </w:rPr>
                              <w:t>Date limite pour rédiger les fiches de lecture.</w:t>
                            </w:r>
                          </w:p>
                          <w:p w14:paraId="626D68D7" w14:textId="77777777" w:rsidR="004F02F8" w:rsidRDefault="004F02F8" w:rsidP="00E35643">
                            <w:pPr>
                              <w:pStyle w:val="lexique"/>
                              <w:contextualSpacing/>
                              <w:jc w:val="both"/>
                              <w:rPr>
                                <w:rFonts w:ascii="Menco" w:hAnsi="Menco"/>
                              </w:rPr>
                            </w:pPr>
                          </w:p>
                          <w:p w14:paraId="2395EB94" w14:textId="15191F33" w:rsidR="00BD0715" w:rsidRPr="00782295" w:rsidRDefault="004F02F8" w:rsidP="00E35643">
                            <w:pPr>
                              <w:pStyle w:val="lexique"/>
                              <w:contextualSpacing/>
                              <w:jc w:val="both"/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</w:pP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MI-AVRIL 202</w:t>
                            </w:r>
                            <w:r w:rsidR="00782295"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>6</w:t>
                            </w:r>
                            <w:r w:rsidRPr="00782295">
                              <w:rPr>
                                <w:rFonts w:ascii="Menco" w:hAnsi="Menco"/>
                                <w:b/>
                                <w:bCs/>
                                <w:color w:val="D54F2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4D965A" w14:textId="60A3C3B1" w:rsidR="00BD0715" w:rsidRDefault="00BD0715" w:rsidP="00BD0715">
                            <w:pPr>
                              <w:pStyle w:val="lexique"/>
                              <w:contextualSpacing/>
                              <w:rPr>
                                <w:rFonts w:ascii="Menco" w:hAnsi="Menco"/>
                              </w:rPr>
                            </w:pPr>
                            <w:r>
                              <w:rPr>
                                <w:rFonts w:ascii="Menco" w:hAnsi="Menco"/>
                              </w:rPr>
                              <w:t>Communication de la sélection définitive. Rédaction d’une synthèse sur la pré-sélection.</w:t>
                            </w:r>
                          </w:p>
                          <w:p w14:paraId="16BABFC7" w14:textId="7277600F" w:rsidR="00BD0715" w:rsidRPr="00BD0715" w:rsidRDefault="00BD0715" w:rsidP="00BD0715">
                            <w:pPr>
                              <w:pStyle w:val="lexique"/>
                              <w:contextualSpacing/>
                              <w:rPr>
                                <w:rFonts w:ascii="Menco" w:hAnsi="Menco"/>
                              </w:rPr>
                            </w:pPr>
                            <w:r>
                              <w:rPr>
                                <w:rFonts w:ascii="Menco" w:hAnsi="Menco"/>
                              </w:rPr>
                              <w:t>Chaque comité fait part de son souhaite de niveau de lecture pour l’année suivante.</w:t>
                            </w:r>
                          </w:p>
                          <w:p w14:paraId="57162D5E" w14:textId="77777777" w:rsidR="00795E2C" w:rsidRDefault="00795E2C" w:rsidP="00795E2C">
                            <w:pPr>
                              <w:pStyle w:val="Corps"/>
                            </w:pPr>
                            <w:r w:rsidRPr="008975CB">
                              <w:t>Les frais annexes liés à votre déplacement sont entièrement à la charge des structures organisatrices.</w:t>
                            </w:r>
                          </w:p>
                          <w:p w14:paraId="42ABE252" w14:textId="77777777" w:rsidR="00795E2C" w:rsidRPr="00981E53" w:rsidRDefault="00795E2C" w:rsidP="00F120E9">
                            <w:pPr>
                              <w:pStyle w:val="lexique"/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23F04" id="Zone de texte 3" o:spid="_x0000_s1027" style="position:absolute;left:0;text-align:left;margin-left:-.6pt;margin-top:1.55pt;width:165pt;height:4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" fillcolor="white [3201]" strokecolor="#5573ab" strokeweight=".5pt">
                <v:textbox>
                  <w:txbxContent>
                    <w:p w14:paraId="2D6943BC" w14:textId="3F81E9EA" w:rsidR="00BD0715" w:rsidRPr="00AD6ED7" w:rsidRDefault="007907BF" w:rsidP="00B17EC1">
                      <w:pPr>
                        <w:pStyle w:val="LexiqueTitre"/>
                        <w:jc w:val="center"/>
                        <w:rPr>
                          <w:rFonts w:ascii="Menco" w:hAnsi="Menco"/>
                          <w:b/>
                          <w:bCs/>
                          <w:color w:val="5573AB"/>
                        </w:rPr>
                      </w:pPr>
                      <w:r w:rsidRPr="00AD6ED7">
                        <w:rPr>
                          <w:rFonts w:ascii="Menco" w:hAnsi="Menco"/>
                          <w:b/>
                          <w:bCs/>
                          <w:color w:val="5573AB"/>
                        </w:rPr>
                        <w:t>CALENDRIER</w:t>
                      </w:r>
                    </w:p>
                    <w:p w14:paraId="533CCBA8" w14:textId="77777777" w:rsidR="00BD0715" w:rsidRPr="00BD0715" w:rsidRDefault="00BD0715" w:rsidP="007907BF">
                      <w:pPr>
                        <w:pStyle w:val="lexique"/>
                        <w:spacing w:after="0"/>
                        <w:jc w:val="both"/>
                        <w:rPr>
                          <w:rFonts w:ascii="Menco" w:hAnsi="Menco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213F3FC" w14:textId="77777777" w:rsidR="00B17EC1" w:rsidRPr="00B17EC1" w:rsidRDefault="00B17EC1" w:rsidP="007907BF">
                      <w:pPr>
                        <w:pStyle w:val="lexique"/>
                        <w:spacing w:after="0"/>
                        <w:jc w:val="both"/>
                        <w:rPr>
                          <w:rFonts w:ascii="Menco" w:hAnsi="Menco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1D328EC" w14:textId="1FDBF66D" w:rsidR="007907BF" w:rsidRPr="00782295" w:rsidRDefault="007907BF" w:rsidP="007907BF">
                      <w:pPr>
                        <w:pStyle w:val="lexique"/>
                        <w:spacing w:after="0"/>
                        <w:jc w:val="both"/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</w:pP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LUNDI 20 OCTOBRE 2025</w:t>
                      </w:r>
                    </w:p>
                    <w:p w14:paraId="5CF87508" w14:textId="64407151" w:rsidR="007907BF" w:rsidRDefault="007907BF" w:rsidP="00BD0715">
                      <w:pPr>
                        <w:pStyle w:val="lexique"/>
                        <w:spacing w:after="0"/>
                        <w:rPr>
                          <w:rFonts w:ascii="Menco" w:hAnsi="Menco"/>
                        </w:rPr>
                      </w:pPr>
                      <w:r>
                        <w:rPr>
                          <w:rFonts w:ascii="Menco" w:hAnsi="Menco"/>
                        </w:rPr>
                        <w:t>Invitation de tous les coordinateurs à notre colloque annuel autour de la lecture.</w:t>
                      </w:r>
                    </w:p>
                    <w:p w14:paraId="4605D31A" w14:textId="77777777" w:rsidR="00BD0715" w:rsidRDefault="00BD0715" w:rsidP="00BD0715">
                      <w:pPr>
                        <w:pStyle w:val="lexique"/>
                        <w:spacing w:after="0"/>
                        <w:rPr>
                          <w:rFonts w:ascii="Menco" w:hAnsi="Menco"/>
                        </w:rPr>
                      </w:pPr>
                    </w:p>
                    <w:p w14:paraId="4015FC92" w14:textId="3843BE8E" w:rsidR="00BF65A4" w:rsidRPr="00782295" w:rsidRDefault="00BF65A4" w:rsidP="00BF65A4">
                      <w:pPr>
                        <w:pStyle w:val="lexique"/>
                        <w:spacing w:after="0"/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</w:pP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D’OCTOBRE 2025 À MARS 2026</w:t>
                      </w:r>
                    </w:p>
                    <w:p w14:paraId="0F0C235C" w14:textId="70ABBADF" w:rsidR="007907BF" w:rsidRDefault="00BF65A4" w:rsidP="00782295">
                      <w:pPr>
                        <w:pStyle w:val="lexique"/>
                        <w:spacing w:after="0"/>
                        <w:rPr>
                          <w:rFonts w:ascii="Menco" w:hAnsi="Menco"/>
                        </w:rPr>
                      </w:pPr>
                      <w:r w:rsidRPr="00BF65A4">
                        <w:rPr>
                          <w:rFonts w:ascii="Menco" w:hAnsi="Menco"/>
                        </w:rPr>
                        <w:t xml:space="preserve">Les comités </w:t>
                      </w:r>
                      <w:r>
                        <w:rPr>
                          <w:rFonts w:ascii="Menco" w:hAnsi="Menco"/>
                        </w:rPr>
                        <w:t>lisent et débattent</w:t>
                      </w:r>
                      <w:r w:rsidRPr="00BF65A4">
                        <w:rPr>
                          <w:rFonts w:ascii="Menco" w:hAnsi="Menco"/>
                        </w:rPr>
                        <w:t xml:space="preserve"> pour choisir les livres proposés lors du Prix qui se déroule à partir du mois de septembre suivant dans les structures inscrites (écoles, collèges, lycées, bibliothèques, centres de loisirs)</w:t>
                      </w:r>
                      <w:r>
                        <w:rPr>
                          <w:rFonts w:ascii="Menco" w:hAnsi="Menco"/>
                        </w:rPr>
                        <w:t>.</w:t>
                      </w:r>
                    </w:p>
                    <w:p w14:paraId="6442D56B" w14:textId="77777777" w:rsidR="00782295" w:rsidRDefault="00782295" w:rsidP="00782295">
                      <w:pPr>
                        <w:pStyle w:val="lexique"/>
                        <w:spacing w:after="0"/>
                        <w:rPr>
                          <w:rFonts w:ascii="Menco" w:hAnsi="Menco"/>
                        </w:rPr>
                      </w:pPr>
                    </w:p>
                    <w:p w14:paraId="2B800787" w14:textId="791BDB0F" w:rsidR="00BF65A4" w:rsidRPr="00782295" w:rsidRDefault="00BD0715" w:rsidP="00BF65A4">
                      <w:pPr>
                        <w:pStyle w:val="lexique"/>
                        <w:spacing w:after="0"/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</w:pP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DIMANCHE</w:t>
                      </w:r>
                      <w:r w:rsidR="00BF65A4"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 xml:space="preserve"> 2</w:t>
                      </w: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2</w:t>
                      </w:r>
                      <w:r w:rsidR="00BF65A4"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 xml:space="preserve"> MARS 2026 (INCLUS)</w:t>
                      </w:r>
                    </w:p>
                    <w:p w14:paraId="5C513119" w14:textId="098DB31F" w:rsidR="00DF5F03" w:rsidRDefault="00BF65A4" w:rsidP="00BF65A4">
                      <w:pPr>
                        <w:pStyle w:val="lexique"/>
                        <w:spacing w:after="0"/>
                        <w:rPr>
                          <w:rFonts w:ascii="Menco" w:hAnsi="Menco"/>
                        </w:rPr>
                      </w:pPr>
                      <w:r>
                        <w:rPr>
                          <w:rFonts w:ascii="Menco" w:hAnsi="Menco"/>
                        </w:rPr>
                        <w:t>Date limite pour valider le classement définitif du comité.</w:t>
                      </w:r>
                    </w:p>
                    <w:p w14:paraId="2F4797D0" w14:textId="77777777" w:rsidR="00BF65A4" w:rsidRDefault="00BF65A4" w:rsidP="00BF65A4">
                      <w:pPr>
                        <w:pStyle w:val="lexique"/>
                        <w:spacing w:after="0"/>
                        <w:rPr>
                          <w:rFonts w:ascii="Menco" w:hAnsi="Menco"/>
                        </w:rPr>
                      </w:pPr>
                    </w:p>
                    <w:p w14:paraId="1ADAFB92" w14:textId="4146DB04" w:rsidR="00BF65A4" w:rsidRPr="00782295" w:rsidRDefault="00BD0715" w:rsidP="00BF65A4">
                      <w:pPr>
                        <w:pStyle w:val="lexique"/>
                        <w:spacing w:after="0"/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</w:pP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MARDI 31</w:t>
                      </w:r>
                      <w:r w:rsidR="00BF65A4"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 xml:space="preserve"> MARS</w:t>
                      </w:r>
                      <w:r w:rsidR="00BF65A4"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 xml:space="preserve"> 2026 (INCLUS)</w:t>
                      </w:r>
                    </w:p>
                    <w:p w14:paraId="36299A63" w14:textId="402AC905" w:rsidR="00294287" w:rsidRDefault="004F02F8" w:rsidP="00782295">
                      <w:pPr>
                        <w:pStyle w:val="lexique"/>
                        <w:contextualSpacing/>
                        <w:rPr>
                          <w:rFonts w:ascii="Menco" w:hAnsi="Menco"/>
                        </w:rPr>
                      </w:pPr>
                      <w:r w:rsidRPr="004F02F8">
                        <w:rPr>
                          <w:rFonts w:ascii="Menco" w:hAnsi="Menco"/>
                        </w:rPr>
                        <w:t>Date limite pour rédiger les fiches de lecture.</w:t>
                      </w:r>
                    </w:p>
                    <w:p w14:paraId="626D68D7" w14:textId="77777777" w:rsidR="004F02F8" w:rsidRDefault="004F02F8" w:rsidP="00E35643">
                      <w:pPr>
                        <w:pStyle w:val="lexique"/>
                        <w:contextualSpacing/>
                        <w:jc w:val="both"/>
                        <w:rPr>
                          <w:rFonts w:ascii="Menco" w:hAnsi="Menco"/>
                        </w:rPr>
                      </w:pPr>
                    </w:p>
                    <w:p w14:paraId="2395EB94" w14:textId="15191F33" w:rsidR="00BD0715" w:rsidRPr="00782295" w:rsidRDefault="004F02F8" w:rsidP="00E35643">
                      <w:pPr>
                        <w:pStyle w:val="lexique"/>
                        <w:contextualSpacing/>
                        <w:jc w:val="both"/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</w:pP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MI-AVRIL 202</w:t>
                      </w:r>
                      <w:r w:rsidR="00782295"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>6</w:t>
                      </w:r>
                      <w:r w:rsidRPr="00782295">
                        <w:rPr>
                          <w:rFonts w:ascii="Menco" w:hAnsi="Menco"/>
                          <w:b/>
                          <w:bCs/>
                          <w:color w:val="D54F2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4D965A" w14:textId="60A3C3B1" w:rsidR="00BD0715" w:rsidRDefault="00BD0715" w:rsidP="00BD0715">
                      <w:pPr>
                        <w:pStyle w:val="lexique"/>
                        <w:contextualSpacing/>
                        <w:rPr>
                          <w:rFonts w:ascii="Menco" w:hAnsi="Menco"/>
                        </w:rPr>
                      </w:pPr>
                      <w:r>
                        <w:rPr>
                          <w:rFonts w:ascii="Menco" w:hAnsi="Menco"/>
                        </w:rPr>
                        <w:t>Communication de la sélection définitive. Rédaction d’une synthèse sur la pré-sélection.</w:t>
                      </w:r>
                    </w:p>
                    <w:p w14:paraId="16BABFC7" w14:textId="7277600F" w:rsidR="00BD0715" w:rsidRPr="00BD0715" w:rsidRDefault="00BD0715" w:rsidP="00BD0715">
                      <w:pPr>
                        <w:pStyle w:val="lexique"/>
                        <w:contextualSpacing/>
                        <w:rPr>
                          <w:rFonts w:ascii="Menco" w:hAnsi="Menco"/>
                        </w:rPr>
                      </w:pPr>
                      <w:r>
                        <w:rPr>
                          <w:rFonts w:ascii="Menco" w:hAnsi="Menco"/>
                        </w:rPr>
                        <w:t>Chaque comité fait part de son souhaite de niveau de lecture pour l’année suivante.</w:t>
                      </w:r>
                    </w:p>
                    <w:p w14:paraId="57162D5E" w14:textId="77777777" w:rsidR="00795E2C" w:rsidRDefault="00795E2C" w:rsidP="00795E2C">
                      <w:pPr>
                        <w:pStyle w:val="Corps"/>
                      </w:pPr>
                      <w:r w:rsidRPr="008975CB">
                        <w:t>Les frais annexes liés à votre déplacement sont entièrement à la charge des structures organisatrices.</w:t>
                      </w:r>
                    </w:p>
                    <w:p w14:paraId="42ABE252" w14:textId="77777777" w:rsidR="00795E2C" w:rsidRPr="00981E53" w:rsidRDefault="00795E2C" w:rsidP="00F120E9">
                      <w:pPr>
                        <w:pStyle w:val="lexique"/>
                        <w:contextualSpacing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4DDF66" w14:textId="5931E599" w:rsidR="00A9794D" w:rsidRPr="00981956" w:rsidRDefault="00A9794D" w:rsidP="00A9794D">
      <w:pPr>
        <w:pStyle w:val="Paragraphedeliste"/>
        <w:numPr>
          <w:ilvl w:val="0"/>
          <w:numId w:val="16"/>
        </w:numPr>
        <w:jc w:val="both"/>
        <w:rPr>
          <w:rFonts w:ascii="Menco" w:eastAsia="SimSun" w:hAnsi="Menco" w:cstheme="minorHAnsi"/>
          <w:sz w:val="20"/>
          <w:szCs w:val="20"/>
          <w:lang w:eastAsia="en-US"/>
        </w:rPr>
      </w:pP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À ne pas divulguer sur Internet ou les réseaux sociaux les livres en présélection pour le Prix,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par</w:t>
      </w:r>
      <w:r w:rsidR="00404752">
        <w:rPr>
          <w:rFonts w:ascii="Menco" w:eastAsia="SimSun" w:hAnsi="Menco" w:cstheme="minorHAnsi"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égard pour les auteurs, les illustrateurs et les éditeurs concernés.</w:t>
      </w:r>
    </w:p>
    <w:p w14:paraId="5BD15479" w14:textId="7D32D27E" w:rsidR="007B73A7" w:rsidRPr="00981956" w:rsidRDefault="007B73A7" w:rsidP="007B73A7">
      <w:pPr>
        <w:jc w:val="both"/>
        <w:rPr>
          <w:rFonts w:ascii="Menco" w:eastAsia="SimSun" w:hAnsi="Menco" w:cstheme="minorHAnsi"/>
          <w:sz w:val="20"/>
          <w:szCs w:val="20"/>
          <w:lang w:eastAsia="en-US"/>
        </w:rPr>
      </w:pPr>
    </w:p>
    <w:p w14:paraId="58261378" w14:textId="2D25BBC5" w:rsidR="007B73A7" w:rsidRPr="00981956" w:rsidRDefault="007B73A7" w:rsidP="007B73A7">
      <w:pPr>
        <w:pStyle w:val="Paragraphedeliste"/>
        <w:numPr>
          <w:ilvl w:val="0"/>
          <w:numId w:val="16"/>
        </w:numPr>
        <w:jc w:val="both"/>
        <w:rPr>
          <w:rFonts w:ascii="Menco" w:eastAsia="SimSun" w:hAnsi="Menco" w:cstheme="minorHAnsi"/>
          <w:sz w:val="20"/>
          <w:szCs w:val="20"/>
          <w:lang w:eastAsia="en-US"/>
        </w:rPr>
      </w:pP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À ne pas faire circuler les PDF des titres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auxquels vous avez accès dans le cadre des comités de sélection.</w:t>
      </w:r>
    </w:p>
    <w:p w14:paraId="3A956D7E" w14:textId="3280ABBE" w:rsidR="00031CE1" w:rsidRPr="00981956" w:rsidRDefault="007B73A7" w:rsidP="00031CE1">
      <w:pPr>
        <w:pStyle w:val="Corps"/>
        <w:numPr>
          <w:ilvl w:val="0"/>
          <w:numId w:val="16"/>
        </w:numPr>
        <w:rPr>
          <w:rFonts w:ascii="Menco" w:hAnsi="Menco"/>
          <w:sz w:val="20"/>
          <w:szCs w:val="20"/>
        </w:rPr>
      </w:pPr>
      <w:r w:rsidRPr="00981956">
        <w:rPr>
          <w:rFonts w:ascii="Menco" w:hAnsi="Menco"/>
          <w:b/>
          <w:bCs/>
          <w:sz w:val="20"/>
          <w:szCs w:val="20"/>
        </w:rPr>
        <w:t>À respecter les délais fixés par le coordinateur</w:t>
      </w:r>
      <w:r w:rsidRPr="00981956">
        <w:rPr>
          <w:rFonts w:ascii="Menco" w:hAnsi="Menco"/>
          <w:sz w:val="20"/>
          <w:szCs w:val="20"/>
        </w:rPr>
        <w:t>.</w:t>
      </w:r>
    </w:p>
    <w:p w14:paraId="21578407" w14:textId="3C69CCD3" w:rsidR="007B73A7" w:rsidRPr="00981956" w:rsidRDefault="007B73A7" w:rsidP="007B73A7">
      <w:pPr>
        <w:pStyle w:val="Paragraphedeliste"/>
        <w:numPr>
          <w:ilvl w:val="0"/>
          <w:numId w:val="16"/>
        </w:numPr>
        <w:jc w:val="both"/>
        <w:rPr>
          <w:rFonts w:ascii="Menco" w:eastAsia="SimSun" w:hAnsi="Menco" w:cstheme="minorHAnsi"/>
          <w:sz w:val="20"/>
          <w:szCs w:val="20"/>
          <w:lang w:eastAsia="en-US"/>
        </w:rPr>
      </w:pP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 xml:space="preserve">À participer aux trois réunions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mises en place par le coordinateur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>entre   octobre et mars.</w:t>
      </w:r>
    </w:p>
    <w:p w14:paraId="07BBEEFD" w14:textId="77777777" w:rsidR="007B73A7" w:rsidRPr="00981956" w:rsidRDefault="007B73A7" w:rsidP="007B73A7">
      <w:pPr>
        <w:ind w:left="3538"/>
        <w:jc w:val="both"/>
        <w:rPr>
          <w:rFonts w:ascii="Menco" w:eastAsia="SimSun" w:hAnsi="Menco" w:cstheme="minorHAnsi"/>
          <w:sz w:val="20"/>
          <w:szCs w:val="20"/>
          <w:lang w:eastAsia="en-US"/>
        </w:rPr>
      </w:pPr>
    </w:p>
    <w:p w14:paraId="2A208165" w14:textId="44FD2A8C" w:rsidR="00981956" w:rsidRPr="00981956" w:rsidRDefault="007B73A7" w:rsidP="00981956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sz w:val="20"/>
          <w:szCs w:val="20"/>
          <w:lang w:eastAsia="en-US"/>
        </w:rPr>
      </w:pPr>
      <w:r w:rsidRPr="00981956">
        <w:rPr>
          <w:rFonts w:ascii="Menco" w:eastAsia="SimSun" w:hAnsi="Menco" w:cstheme="minorHAnsi"/>
          <w:b/>
          <w:bCs/>
          <w:sz w:val="20"/>
          <w:szCs w:val="20"/>
          <w:lang w:eastAsia="en-US"/>
        </w:rPr>
        <w:t>À faire circuler les ouvrages</w:t>
      </w:r>
      <w:r w:rsidRPr="00981956">
        <w:rPr>
          <w:rFonts w:ascii="Menco" w:eastAsia="SimSun" w:hAnsi="Menco" w:cstheme="minorHAnsi"/>
          <w:sz w:val="20"/>
          <w:szCs w:val="20"/>
          <w:lang w:eastAsia="en-US"/>
        </w:rPr>
        <w:t xml:space="preserve"> aux dates fixées par le coordinateur.</w:t>
      </w:r>
    </w:p>
    <w:p w14:paraId="6691AD1A" w14:textId="77777777" w:rsidR="00981956" w:rsidRDefault="00981956" w:rsidP="00981956">
      <w:pPr>
        <w:rPr>
          <w:rFonts w:ascii="Menco" w:eastAsia="SimSun" w:hAnsi="Menco" w:cstheme="minorHAnsi"/>
          <w:sz w:val="22"/>
          <w:szCs w:val="22"/>
          <w:lang w:eastAsia="en-US"/>
        </w:rPr>
      </w:pPr>
    </w:p>
    <w:p w14:paraId="13F46165" w14:textId="77777777" w:rsidR="00981956" w:rsidRDefault="00981956" w:rsidP="00981956">
      <w:pPr>
        <w:ind w:left="3538"/>
        <w:jc w:val="both"/>
        <w:rPr>
          <w:rFonts w:ascii="Menco" w:eastAsia="SimSun" w:hAnsi="Menco" w:cstheme="minorHAnsi"/>
          <w:b/>
          <w:bCs/>
          <w:color w:val="D54F21"/>
          <w:sz w:val="22"/>
          <w:szCs w:val="22"/>
          <w:lang w:eastAsia="en-US"/>
        </w:rPr>
      </w:pPr>
    </w:p>
    <w:p w14:paraId="79B6D09F" w14:textId="0706338D" w:rsidR="00981956" w:rsidRDefault="00981956" w:rsidP="00981956">
      <w:pPr>
        <w:ind w:left="3538"/>
        <w:jc w:val="both"/>
        <w:rPr>
          <w:rFonts w:ascii="Menco" w:eastAsia="SimSun" w:hAnsi="Menco" w:cstheme="minorHAnsi"/>
          <w:b/>
          <w:bCs/>
          <w:color w:val="D54F21"/>
          <w:sz w:val="22"/>
          <w:szCs w:val="22"/>
          <w:lang w:eastAsia="en-US"/>
        </w:rPr>
      </w:pPr>
      <w:r w:rsidRPr="00981956">
        <w:rPr>
          <w:rFonts w:ascii="Menco" w:eastAsia="SimSun" w:hAnsi="Menco" w:cstheme="minorHAnsi"/>
          <w:b/>
          <w:bCs/>
          <w:color w:val="D54F21"/>
          <w:sz w:val="22"/>
          <w:szCs w:val="22"/>
          <w:lang w:eastAsia="en-US"/>
        </w:rPr>
        <w:t>EN PLUS DE CES CONDITIONS, CHAQUE COORDINATEUR DE COMITÉ S’ENGAGE :</w:t>
      </w:r>
    </w:p>
    <w:p w14:paraId="7E0C0E00" w14:textId="77777777" w:rsidR="00981956" w:rsidRDefault="00981956" w:rsidP="00981956">
      <w:pPr>
        <w:ind w:left="3538"/>
        <w:jc w:val="both"/>
        <w:rPr>
          <w:rFonts w:ascii="Menco" w:eastAsia="SimSun" w:hAnsi="Menco" w:cstheme="minorHAnsi"/>
          <w:b/>
          <w:bCs/>
          <w:color w:val="D54F21"/>
          <w:sz w:val="22"/>
          <w:szCs w:val="22"/>
          <w:lang w:eastAsia="en-US"/>
        </w:rPr>
      </w:pPr>
    </w:p>
    <w:p w14:paraId="4B070A5A" w14:textId="753851B2" w:rsidR="00404752" w:rsidRDefault="00981956" w:rsidP="00404752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981956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>À être le relais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entre les membres du comité et l’Association.</w:t>
      </w:r>
    </w:p>
    <w:p w14:paraId="667D9E54" w14:textId="77777777" w:rsidR="00404752" w:rsidRPr="00404752" w:rsidRDefault="00404752" w:rsidP="00404752">
      <w:pPr>
        <w:pStyle w:val="Paragraphedeliste"/>
        <w:ind w:left="3898"/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</w:p>
    <w:p w14:paraId="5D1361A8" w14:textId="52F4ED01" w:rsidR="00404752" w:rsidRPr="00404752" w:rsidRDefault="00404752" w:rsidP="00404752">
      <w:pPr>
        <w:pStyle w:val="Paragraphedeliste"/>
        <w:numPr>
          <w:ilvl w:val="0"/>
          <w:numId w:val="16"/>
        </w:numPr>
        <w:jc w:val="both"/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9A1FE9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 xml:space="preserve">À enregistrer en ligne le classement définitif du comité </w:t>
      </w:r>
      <w:r w:rsidRPr="009A1FE9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u w:val="single"/>
          <w:lang w:eastAsia="en-US"/>
        </w:rPr>
        <w:t>avant la date fixée</w:t>
      </w:r>
      <w:r w:rsidRPr="009A1FE9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 xml:space="preserve"> par l’Association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, après une réunion débat où </w:t>
      </w:r>
      <w:r w:rsidR="009A1FE9"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>les votes tiendront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compte des </w:t>
      </w:r>
      <w:r w:rsidR="009A1FE9"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>arguments avancés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par les membres pour défendre leurs coups de cœur personnels.</w:t>
      </w:r>
    </w:p>
    <w:p w14:paraId="358C3CA5" w14:textId="77777777" w:rsidR="00404752" w:rsidRPr="00981956" w:rsidRDefault="00404752" w:rsidP="00404752">
      <w:pPr>
        <w:pStyle w:val="Paragraphedeliste"/>
        <w:ind w:left="3898"/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</w:p>
    <w:p w14:paraId="1C5A6425" w14:textId="77777777" w:rsidR="00981956" w:rsidRDefault="00981956" w:rsidP="00981956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404752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>À réunir tous les membres de son comité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trois fois entre octobre et mars.</w:t>
      </w:r>
    </w:p>
    <w:p w14:paraId="61A8BD3C" w14:textId="77777777" w:rsidR="00404752" w:rsidRPr="00404752" w:rsidRDefault="00404752" w:rsidP="00404752">
      <w:p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</w:p>
    <w:p w14:paraId="438446E4" w14:textId="7CE4BFF0" w:rsidR="00981956" w:rsidRDefault="00981956" w:rsidP="00981956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404752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>À gérer</w:t>
      </w:r>
      <w:r w:rsidRPr="00404752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 xml:space="preserve"> la rotation des livres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au sein de son comité.</w:t>
      </w:r>
    </w:p>
    <w:p w14:paraId="35A8ADF8" w14:textId="77777777" w:rsidR="00404752" w:rsidRPr="00404752" w:rsidRDefault="00404752" w:rsidP="00404752">
      <w:p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</w:p>
    <w:p w14:paraId="0776E18F" w14:textId="77777777" w:rsidR="00981956" w:rsidRDefault="00981956" w:rsidP="00981956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404752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>À transmettre la charte des comités de sélection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aux membres de son comité.</w:t>
      </w:r>
    </w:p>
    <w:p w14:paraId="71DA1A3F" w14:textId="77777777" w:rsidR="00404752" w:rsidRPr="00404752" w:rsidRDefault="00404752" w:rsidP="00404752">
      <w:p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</w:p>
    <w:p w14:paraId="00FFEEB2" w14:textId="77777777" w:rsidR="00981956" w:rsidRDefault="00981956" w:rsidP="00981956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9A1FE9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>À s’assurer que chaque membre respecte les engagements du comité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>.</w:t>
      </w:r>
    </w:p>
    <w:p w14:paraId="0E0A7302" w14:textId="77777777" w:rsidR="00404752" w:rsidRPr="00404752" w:rsidRDefault="00404752" w:rsidP="00404752">
      <w:p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</w:p>
    <w:p w14:paraId="054FA502" w14:textId="77777777" w:rsidR="00981956" w:rsidRPr="00981956" w:rsidRDefault="00981956" w:rsidP="00981956">
      <w:pPr>
        <w:pStyle w:val="Paragraphedeliste"/>
        <w:numPr>
          <w:ilvl w:val="0"/>
          <w:numId w:val="16"/>
        </w:numPr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</w:pPr>
      <w:r w:rsidRPr="009A1FE9">
        <w:rPr>
          <w:rFonts w:ascii="Menco" w:eastAsia="SimSun" w:hAnsi="Menco" w:cstheme="minorHAnsi"/>
          <w:b/>
          <w:bCs/>
          <w:color w:val="000000" w:themeColor="text1"/>
          <w:sz w:val="20"/>
          <w:szCs w:val="20"/>
          <w:lang w:eastAsia="en-US"/>
        </w:rPr>
        <w:t>À relire les fiches de lecture des membres de son comité</w:t>
      </w:r>
      <w:r w:rsidRPr="00981956">
        <w:rPr>
          <w:rFonts w:ascii="Menco" w:eastAsia="SimSun" w:hAnsi="Menco" w:cstheme="minorHAnsi"/>
          <w:color w:val="000000" w:themeColor="text1"/>
          <w:sz w:val="20"/>
          <w:szCs w:val="20"/>
          <w:lang w:eastAsia="en-US"/>
        </w:rPr>
        <w:t xml:space="preserve"> afin de vérifier que les pro- pos sont corrects et constructifs.</w:t>
      </w:r>
    </w:p>
    <w:p w14:paraId="2ABA9029" w14:textId="77777777" w:rsidR="00981956" w:rsidRPr="00981956" w:rsidRDefault="00981956" w:rsidP="00981956">
      <w:pPr>
        <w:ind w:left="3538"/>
        <w:rPr>
          <w:rFonts w:ascii="Menco" w:eastAsia="SimSun" w:hAnsi="Menco" w:cstheme="minorHAnsi"/>
          <w:color w:val="000000" w:themeColor="text1"/>
          <w:sz w:val="22"/>
          <w:szCs w:val="22"/>
          <w:lang w:eastAsia="en-US"/>
        </w:rPr>
      </w:pPr>
    </w:p>
    <w:p w14:paraId="138FD87D" w14:textId="0BC369B6" w:rsidR="00981956" w:rsidRPr="00981956" w:rsidRDefault="00981956" w:rsidP="00981956">
      <w:pPr>
        <w:jc w:val="both"/>
        <w:rPr>
          <w:rFonts w:ascii="Menco" w:eastAsia="SimSun" w:hAnsi="Menco" w:cstheme="minorHAnsi"/>
          <w:b/>
          <w:bCs/>
          <w:color w:val="D54F21"/>
          <w:sz w:val="22"/>
          <w:szCs w:val="22"/>
          <w:lang w:eastAsia="en-US"/>
        </w:rPr>
      </w:pPr>
    </w:p>
    <w:p w14:paraId="52D91D07" w14:textId="77777777" w:rsidR="007B73A7" w:rsidRDefault="007B73A7" w:rsidP="0032703D">
      <w:pPr>
        <w:pStyle w:val="Sous-titre1"/>
        <w:rPr>
          <w:rFonts w:ascii="Menco" w:hAnsi="Menco"/>
          <w:b w:val="0"/>
          <w:bCs w:val="0"/>
          <w:color w:val="00905B"/>
        </w:rPr>
      </w:pPr>
    </w:p>
    <w:p w14:paraId="3C00A5C1" w14:textId="77777777" w:rsidR="009A1FE9" w:rsidRDefault="009A1FE9" w:rsidP="009A1FE9">
      <w:pPr>
        <w:pStyle w:val="Sous-titre1"/>
        <w:ind w:left="0"/>
        <w:rPr>
          <w:rFonts w:ascii="Menco" w:hAnsi="Menco"/>
          <w:b w:val="0"/>
          <w:bCs w:val="0"/>
          <w:color w:val="4472C4" w:themeColor="accent1"/>
        </w:rPr>
      </w:pPr>
    </w:p>
    <w:p w14:paraId="5FE552E1" w14:textId="7BA95AAD" w:rsidR="009A1FE9" w:rsidRPr="00AD6ED7" w:rsidRDefault="009A1FE9" w:rsidP="009A1FE9">
      <w:pPr>
        <w:pStyle w:val="Sous-titre1"/>
        <w:ind w:left="0"/>
        <w:rPr>
          <w:rFonts w:ascii="Menco" w:hAnsi="Menco"/>
          <w:color w:val="4472C4" w:themeColor="accent1"/>
        </w:rPr>
      </w:pPr>
      <w:r w:rsidRPr="00AD6ED7">
        <w:rPr>
          <w:rFonts w:ascii="Menco" w:hAnsi="Menco"/>
          <w:color w:val="4472C4" w:themeColor="accent1"/>
        </w:rPr>
        <w:t>CRITÈRES DE PRÉSELECTION ÉTABLIS PAR L’ASSOCIATION</w:t>
      </w:r>
    </w:p>
    <w:p w14:paraId="6751870A" w14:textId="77777777" w:rsidR="009A1FE9" w:rsidRPr="000A1E7F" w:rsidRDefault="009A1FE9" w:rsidP="009A1FE9">
      <w:pPr>
        <w:pStyle w:val="Sous-titre1"/>
        <w:ind w:left="0"/>
        <w:rPr>
          <w:rFonts w:ascii="Menco" w:hAnsi="Menco"/>
          <w:b w:val="0"/>
          <w:bCs w:val="0"/>
          <w:color w:val="4472C4" w:themeColor="accent1"/>
          <w:sz w:val="24"/>
          <w:szCs w:val="24"/>
        </w:rPr>
      </w:pPr>
    </w:p>
    <w:p w14:paraId="6BDDBB09" w14:textId="77777777" w:rsidR="000A1E7F" w:rsidRDefault="009A1FE9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791887">
        <w:rPr>
          <w:rFonts w:ascii="Menco" w:hAnsi="Menco"/>
        </w:rPr>
        <w:t xml:space="preserve">Le </w:t>
      </w:r>
      <w:r>
        <w:rPr>
          <w:rFonts w:ascii="Menco" w:hAnsi="Menco"/>
        </w:rPr>
        <w:t>plaisir de la lecture doit être l’enjeu principal</w:t>
      </w:r>
      <w:r w:rsidRPr="00791887">
        <w:rPr>
          <w:rFonts w:ascii="Menco" w:hAnsi="Menco"/>
        </w:rPr>
        <w:t>.</w:t>
      </w:r>
    </w:p>
    <w:p w14:paraId="511ADC05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Les titres doivent être des œuvres originales de fiction uniquement (pas de documentaires) d’auteurs français ou étrangers.</w:t>
      </w:r>
    </w:p>
    <w:p w14:paraId="4F9B5D6E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Les adaptations d’un texte original sont exclues (ex : contes de Perrault).</w:t>
      </w:r>
    </w:p>
    <w:p w14:paraId="6FD52903" w14:textId="07FDAE8C" w:rsidR="000A1E7F" w:rsidRP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 xml:space="preserve">Les tomes 1 d’une série sont acceptés s’ils peuvent se lire de manière autonome. Les tomes suivants sont écartés.  Attention à ne </w:t>
      </w:r>
      <w:r w:rsidRPr="000A1E7F">
        <w:rPr>
          <w:rFonts w:ascii="Menco" w:hAnsi="Menco"/>
        </w:rPr>
        <w:t>pas dévaluer</w:t>
      </w:r>
      <w:r>
        <w:rPr>
          <w:rFonts w:ascii="Menco" w:hAnsi="Menco"/>
        </w:rPr>
        <w:t xml:space="preserve"> </w:t>
      </w:r>
      <w:r w:rsidRPr="000A1E7F">
        <w:rPr>
          <w:rFonts w:ascii="Menco" w:hAnsi="Menco"/>
        </w:rPr>
        <w:t>un titre uniquement parce qu’il s’agit d’un tome 1.</w:t>
      </w:r>
      <w:r>
        <w:rPr>
          <w:rFonts w:ascii="Menco" w:hAnsi="Menco"/>
        </w:rPr>
        <w:t xml:space="preserve"> </w:t>
      </w:r>
      <w:r w:rsidRPr="000A1E7F">
        <w:rPr>
          <w:rFonts w:ascii="Menco" w:hAnsi="Menco"/>
          <w:b/>
          <w:bCs/>
        </w:rPr>
        <w:t xml:space="preserve">Si l’ouvrage </w:t>
      </w:r>
      <w:r w:rsidRPr="000A1E7F">
        <w:rPr>
          <w:rFonts w:ascii="Menco" w:hAnsi="Menco"/>
          <w:b/>
          <w:bCs/>
        </w:rPr>
        <w:t>vous est</w:t>
      </w:r>
      <w:r w:rsidRPr="000A1E7F">
        <w:rPr>
          <w:rFonts w:ascii="Menco" w:hAnsi="Menco"/>
          <w:b/>
          <w:bCs/>
        </w:rPr>
        <w:t xml:space="preserve"> présenté, c’est qu’il a</w:t>
      </w:r>
      <w:r w:rsidRPr="000A1E7F">
        <w:rPr>
          <w:rFonts w:ascii="Menco" w:hAnsi="Menco"/>
          <w:b/>
          <w:bCs/>
        </w:rPr>
        <w:t xml:space="preserve"> </w:t>
      </w:r>
      <w:r w:rsidRPr="000A1E7F">
        <w:rPr>
          <w:rFonts w:ascii="Menco" w:hAnsi="Menco"/>
          <w:b/>
          <w:bCs/>
        </w:rPr>
        <w:t>été jugé comme répondant aux critères de sélection.</w:t>
      </w:r>
    </w:p>
    <w:p w14:paraId="4BB7451C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Pas de rééditions.</w:t>
      </w:r>
    </w:p>
    <w:p w14:paraId="0871E6E4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Pas de théâtre, ni de poésie.</w:t>
      </w:r>
    </w:p>
    <w:p w14:paraId="598DAEA1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Pas de livres-CD.</w:t>
      </w:r>
    </w:p>
    <w:p w14:paraId="6BA46453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Pas de BD.</w:t>
      </w:r>
    </w:p>
    <w:p w14:paraId="3C0041AA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Pas de livres pop-up.</w:t>
      </w:r>
    </w:p>
    <w:p w14:paraId="022EB22B" w14:textId="77777777" w:rsid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>Pas d’albums sans texte.</w:t>
      </w:r>
    </w:p>
    <w:p w14:paraId="1781D793" w14:textId="57D62886" w:rsidR="000A1E7F" w:rsidRPr="000A1E7F" w:rsidRDefault="000A1E7F" w:rsidP="000A1E7F">
      <w:pPr>
        <w:pStyle w:val="Corps"/>
        <w:numPr>
          <w:ilvl w:val="0"/>
          <w:numId w:val="16"/>
        </w:numPr>
        <w:spacing w:after="0"/>
        <w:ind w:left="567"/>
        <w:rPr>
          <w:rFonts w:ascii="Menco" w:hAnsi="Menco"/>
        </w:rPr>
      </w:pPr>
      <w:r w:rsidRPr="000A1E7F">
        <w:rPr>
          <w:rFonts w:ascii="Menco" w:hAnsi="Menco"/>
        </w:rPr>
        <w:t xml:space="preserve">Le prix public d’un </w:t>
      </w:r>
      <w:r w:rsidRPr="000A1E7F">
        <w:rPr>
          <w:rFonts w:ascii="Menco" w:hAnsi="Menco"/>
        </w:rPr>
        <w:t>livre ne</w:t>
      </w:r>
      <w:r w:rsidRPr="000A1E7F">
        <w:rPr>
          <w:rFonts w:ascii="Menco" w:hAnsi="Menco"/>
        </w:rPr>
        <w:t xml:space="preserve"> doit </w:t>
      </w:r>
      <w:r w:rsidRPr="000A1E7F">
        <w:rPr>
          <w:rFonts w:ascii="Menco" w:hAnsi="Menco"/>
        </w:rPr>
        <w:t>pas être</w:t>
      </w:r>
      <w:r w:rsidRPr="000A1E7F">
        <w:rPr>
          <w:rFonts w:ascii="Menco" w:hAnsi="Menco"/>
        </w:rPr>
        <w:t xml:space="preserve"> un critère de sélection.</w:t>
      </w:r>
    </w:p>
    <w:p w14:paraId="31FEA6B5" w14:textId="77777777" w:rsidR="009A1FE9" w:rsidRPr="000A1E7F" w:rsidRDefault="009A1FE9" w:rsidP="000A1E7F">
      <w:pPr>
        <w:pStyle w:val="Corps"/>
        <w:spacing w:after="0"/>
        <w:ind w:left="567"/>
        <w:rPr>
          <w:rFonts w:ascii="Menco" w:hAnsi="Menco"/>
        </w:rPr>
      </w:pPr>
    </w:p>
    <w:p w14:paraId="13861972" w14:textId="3DE9B0A8" w:rsidR="009A1FE9" w:rsidRPr="000A1E7F" w:rsidRDefault="000A1E7F" w:rsidP="009A1FE9">
      <w:pPr>
        <w:pStyle w:val="Corps"/>
        <w:ind w:left="0"/>
        <w:rPr>
          <w:rFonts w:ascii="Menco" w:hAnsi="Menco"/>
          <w:b/>
        </w:rPr>
      </w:pPr>
      <w:r w:rsidRPr="000A1E7F">
        <w:rPr>
          <w:rFonts w:ascii="Menco" w:hAnsi="Menco"/>
          <w:b/>
        </w:rPr>
        <w:t xml:space="preserve">N.B. </w:t>
      </w:r>
      <w:r w:rsidRPr="000A1E7F">
        <w:rPr>
          <w:rFonts w:ascii="Menco" w:hAnsi="Menco"/>
          <w:bCs/>
        </w:rPr>
        <w:t>: Si un auteur ou un illustrateur est sélectionné deux fois pour le même niveau, seul le titre qui arrive en tête est conservé. En revanche, les comités peuvent choisir le même auteur/illustrateur pour différents niveaux de</w:t>
      </w:r>
      <w:r>
        <w:rPr>
          <w:rFonts w:ascii="Menco" w:hAnsi="Menco"/>
          <w:bCs/>
        </w:rPr>
        <w:t xml:space="preserve"> lecture.</w:t>
      </w:r>
    </w:p>
    <w:p w14:paraId="16ED4711" w14:textId="77777777" w:rsidR="000A1E7F" w:rsidRPr="000A1E7F" w:rsidRDefault="000A1E7F" w:rsidP="000A1E7F">
      <w:pPr>
        <w:pStyle w:val="Sous-titre1"/>
        <w:ind w:left="0"/>
        <w:rPr>
          <w:rFonts w:ascii="Menco" w:hAnsi="Menco"/>
          <w:b w:val="0"/>
          <w:bCs w:val="0"/>
          <w:color w:val="4472C4" w:themeColor="accent1"/>
          <w:sz w:val="20"/>
          <w:szCs w:val="20"/>
        </w:rPr>
      </w:pPr>
    </w:p>
    <w:p w14:paraId="6F4C02C6" w14:textId="5AF57DF0" w:rsidR="000A1E7F" w:rsidRPr="00AD6ED7" w:rsidRDefault="000A1E7F" w:rsidP="000A1E7F">
      <w:pPr>
        <w:pStyle w:val="Sous-titre1"/>
        <w:ind w:left="0"/>
        <w:rPr>
          <w:rFonts w:ascii="Menco" w:hAnsi="Menco"/>
          <w:color w:val="4472C4" w:themeColor="accent1"/>
        </w:rPr>
      </w:pPr>
      <w:r w:rsidRPr="00AD6ED7">
        <w:rPr>
          <w:rFonts w:ascii="Menco" w:hAnsi="Menco"/>
          <w:color w:val="4472C4" w:themeColor="accent1"/>
        </w:rPr>
        <w:t>CONSTITUTION DES COMITÉS</w:t>
      </w:r>
    </w:p>
    <w:p w14:paraId="3F223E27" w14:textId="77777777" w:rsidR="000A1E7F" w:rsidRPr="000A1E7F" w:rsidRDefault="000A1E7F" w:rsidP="000A1E7F">
      <w:pPr>
        <w:pStyle w:val="Sous-titre1"/>
        <w:ind w:left="0"/>
        <w:rPr>
          <w:rFonts w:ascii="Menco" w:hAnsi="Menco"/>
          <w:b w:val="0"/>
          <w:bCs w:val="0"/>
          <w:color w:val="4472C4" w:themeColor="accent1"/>
          <w:sz w:val="24"/>
          <w:szCs w:val="24"/>
        </w:rPr>
      </w:pPr>
    </w:p>
    <w:p w14:paraId="19F8FE79" w14:textId="77777777" w:rsidR="000A1E7F" w:rsidRDefault="000A1E7F" w:rsidP="000A1E7F">
      <w:pPr>
        <w:pStyle w:val="Corps"/>
        <w:numPr>
          <w:ilvl w:val="0"/>
          <w:numId w:val="16"/>
        </w:numPr>
        <w:tabs>
          <w:tab w:val="left" w:pos="3686"/>
        </w:tabs>
        <w:ind w:left="567" w:hanging="425"/>
        <w:rPr>
          <w:rFonts w:ascii="Menco" w:hAnsi="Menco"/>
        </w:rPr>
      </w:pPr>
      <w:r w:rsidRPr="000A1E7F">
        <w:rPr>
          <w:rFonts w:ascii="Menco" w:hAnsi="Menco"/>
        </w:rPr>
        <w:t xml:space="preserve">Les comités sont ouverts à toute personne adulte travaillant en relation avec la littérature de jeu- </w:t>
      </w:r>
      <w:proofErr w:type="spellStart"/>
      <w:r w:rsidRPr="000A1E7F">
        <w:rPr>
          <w:rFonts w:ascii="Menco" w:hAnsi="Menco"/>
        </w:rPr>
        <w:t>nesse</w:t>
      </w:r>
      <w:proofErr w:type="spellEnd"/>
      <w:r w:rsidRPr="000A1E7F">
        <w:rPr>
          <w:rFonts w:ascii="Menco" w:hAnsi="Menco"/>
        </w:rPr>
        <w:t xml:space="preserve">, l’enseignement, l’éducation ou l’anima- </w:t>
      </w:r>
      <w:proofErr w:type="spellStart"/>
      <w:r w:rsidRPr="000A1E7F">
        <w:rPr>
          <w:rFonts w:ascii="Menco" w:hAnsi="Menco"/>
        </w:rPr>
        <w:t>tion</w:t>
      </w:r>
      <w:proofErr w:type="spellEnd"/>
      <w:r w:rsidRPr="000A1E7F">
        <w:rPr>
          <w:rFonts w:ascii="Menco" w:hAnsi="Menco"/>
        </w:rPr>
        <w:t>. La pertinence d’un comité vient aussi de la diversité des professions qui le composent.</w:t>
      </w:r>
    </w:p>
    <w:p w14:paraId="3E3F531B" w14:textId="77777777" w:rsidR="000A1E7F" w:rsidRDefault="000A1E7F" w:rsidP="000A1E7F">
      <w:pPr>
        <w:pStyle w:val="Corps"/>
        <w:numPr>
          <w:ilvl w:val="0"/>
          <w:numId w:val="16"/>
        </w:numPr>
        <w:tabs>
          <w:tab w:val="left" w:pos="3686"/>
        </w:tabs>
        <w:ind w:left="567" w:hanging="425"/>
        <w:rPr>
          <w:rFonts w:ascii="Menco" w:hAnsi="Menco"/>
        </w:rPr>
      </w:pPr>
      <w:r w:rsidRPr="000A1E7F">
        <w:rPr>
          <w:rFonts w:ascii="Menco" w:hAnsi="Menco"/>
        </w:rPr>
        <w:t xml:space="preserve">Chaque comité se compose de six membres mini- </w:t>
      </w:r>
      <w:proofErr w:type="spellStart"/>
      <w:r w:rsidRPr="000A1E7F">
        <w:rPr>
          <w:rFonts w:ascii="Menco" w:hAnsi="Menco"/>
        </w:rPr>
        <w:t>mums</w:t>
      </w:r>
      <w:proofErr w:type="spellEnd"/>
      <w:r w:rsidRPr="000A1E7F">
        <w:rPr>
          <w:rFonts w:ascii="Menco" w:hAnsi="Menco"/>
        </w:rPr>
        <w:t xml:space="preserve"> et de quinze membres maximums.</w:t>
      </w:r>
    </w:p>
    <w:p w14:paraId="6D1BF61F" w14:textId="77777777" w:rsidR="000A1E7F" w:rsidRDefault="000A1E7F" w:rsidP="000A1E7F">
      <w:pPr>
        <w:pStyle w:val="Corps"/>
        <w:numPr>
          <w:ilvl w:val="0"/>
          <w:numId w:val="16"/>
        </w:numPr>
        <w:tabs>
          <w:tab w:val="left" w:pos="3686"/>
        </w:tabs>
        <w:ind w:left="567" w:hanging="425"/>
        <w:rPr>
          <w:rFonts w:ascii="Menco" w:hAnsi="Menco"/>
        </w:rPr>
      </w:pPr>
      <w:r w:rsidRPr="000A1E7F">
        <w:rPr>
          <w:rFonts w:ascii="Menco" w:hAnsi="Menco"/>
        </w:rPr>
        <w:t>Chaque comité a la charge d’un niveau de lecture (Maternelle, CP, CE1, CE2/CM1, CM2/6e, 5e/4e ou 3e/Lycée).</w:t>
      </w:r>
    </w:p>
    <w:p w14:paraId="755A795C" w14:textId="77777777" w:rsidR="000A1E7F" w:rsidRDefault="000A1E7F" w:rsidP="000A1E7F">
      <w:pPr>
        <w:pStyle w:val="Corps"/>
        <w:numPr>
          <w:ilvl w:val="0"/>
          <w:numId w:val="16"/>
        </w:numPr>
        <w:tabs>
          <w:tab w:val="left" w:pos="3686"/>
        </w:tabs>
        <w:ind w:left="567" w:hanging="425"/>
        <w:rPr>
          <w:rFonts w:ascii="Menco" w:hAnsi="Menco"/>
        </w:rPr>
      </w:pPr>
      <w:r w:rsidRPr="000A1E7F">
        <w:rPr>
          <w:rFonts w:ascii="Menco" w:hAnsi="Menco"/>
        </w:rPr>
        <w:t xml:space="preserve">Chaque comité de sélection change de niveau de lecture tous les deux ans. Toutefois, chaque </w:t>
      </w:r>
      <w:proofErr w:type="spellStart"/>
      <w:r w:rsidRPr="000A1E7F">
        <w:rPr>
          <w:rFonts w:ascii="Menco" w:hAnsi="Menco"/>
        </w:rPr>
        <w:t>co</w:t>
      </w:r>
      <w:proofErr w:type="spellEnd"/>
      <w:r w:rsidRPr="000A1E7F">
        <w:rPr>
          <w:rFonts w:ascii="Menco" w:hAnsi="Menco"/>
        </w:rPr>
        <w:t>- mité est libre de changer de niveau chaque an- née. L’Association essaiera de satisfaire les vœux de chaque comité mais il faudra équilibrer en fonction des niveaux et des départements.</w:t>
      </w:r>
    </w:p>
    <w:p w14:paraId="614FEC6D" w14:textId="77777777" w:rsidR="000A1E7F" w:rsidRDefault="000A1E7F" w:rsidP="000A1E7F">
      <w:pPr>
        <w:pStyle w:val="Corps"/>
        <w:numPr>
          <w:ilvl w:val="0"/>
          <w:numId w:val="16"/>
        </w:numPr>
        <w:tabs>
          <w:tab w:val="left" w:pos="3686"/>
        </w:tabs>
        <w:ind w:left="567" w:hanging="425"/>
        <w:rPr>
          <w:rFonts w:ascii="Menco" w:hAnsi="Menco"/>
        </w:rPr>
      </w:pPr>
      <w:r w:rsidRPr="000A1E7F">
        <w:rPr>
          <w:rFonts w:ascii="Menco" w:hAnsi="Menco"/>
        </w:rPr>
        <w:t xml:space="preserve">Les adhérents de l’Association seront informés de l’existence des comités sur le site Internet des </w:t>
      </w:r>
      <w:proofErr w:type="spellStart"/>
      <w:r w:rsidRPr="000A1E7F">
        <w:rPr>
          <w:rFonts w:ascii="Menco" w:hAnsi="Menco"/>
        </w:rPr>
        <w:t>Incos</w:t>
      </w:r>
      <w:proofErr w:type="spellEnd"/>
      <w:r w:rsidRPr="000A1E7F">
        <w:rPr>
          <w:rFonts w:ascii="Menco" w:hAnsi="Menco"/>
        </w:rPr>
        <w:t xml:space="preserve"> (lesincos.com) et pourront contacter directement les coordinateurs via un formulaire.</w:t>
      </w:r>
    </w:p>
    <w:p w14:paraId="70A61651" w14:textId="50695DB3" w:rsidR="000A1E7F" w:rsidRPr="000A1E7F" w:rsidRDefault="000A1E7F" w:rsidP="000A1E7F">
      <w:pPr>
        <w:pStyle w:val="Corps"/>
        <w:numPr>
          <w:ilvl w:val="0"/>
          <w:numId w:val="16"/>
        </w:numPr>
        <w:tabs>
          <w:tab w:val="left" w:pos="3686"/>
        </w:tabs>
        <w:ind w:left="567" w:hanging="425"/>
        <w:rPr>
          <w:rFonts w:ascii="Menco" w:hAnsi="Menco"/>
        </w:rPr>
      </w:pPr>
      <w:r w:rsidRPr="000A1E7F">
        <w:rPr>
          <w:rFonts w:ascii="Menco" w:hAnsi="Menco"/>
        </w:rPr>
        <w:t xml:space="preserve">Si vous êtes </w:t>
      </w:r>
      <w:proofErr w:type="spellStart"/>
      <w:r w:rsidRPr="000A1E7F">
        <w:rPr>
          <w:rFonts w:ascii="Menco" w:hAnsi="Menco"/>
        </w:rPr>
        <w:t>intéressé·e</w:t>
      </w:r>
      <w:proofErr w:type="spellEnd"/>
      <w:r w:rsidRPr="000A1E7F">
        <w:rPr>
          <w:rFonts w:ascii="Menco" w:hAnsi="Menco"/>
        </w:rPr>
        <w:t xml:space="preserve"> par la création d’un comité, merci de bien vouloir contacter </w:t>
      </w:r>
      <w:r>
        <w:rPr>
          <w:rFonts w:ascii="Menco" w:hAnsi="Menco"/>
        </w:rPr>
        <w:t xml:space="preserve">Audrey Jumel (a.jumel@lesincos.com) ou </w:t>
      </w:r>
      <w:r w:rsidRPr="000A1E7F">
        <w:rPr>
          <w:rFonts w:ascii="Menco" w:hAnsi="Menco"/>
        </w:rPr>
        <w:t>Karine Boyer (k.boyer@lesincos.com</w:t>
      </w:r>
      <w:r>
        <w:rPr>
          <w:rFonts w:ascii="Menco" w:hAnsi="Menco"/>
        </w:rPr>
        <w:t>).</w:t>
      </w:r>
    </w:p>
    <w:p w14:paraId="665D427E" w14:textId="4219A0F1" w:rsidR="000A1E7F" w:rsidRDefault="000A1E7F" w:rsidP="000A1E7F">
      <w:pPr>
        <w:pStyle w:val="Corps"/>
        <w:ind w:left="0"/>
        <w:rPr>
          <w:rFonts w:ascii="Menco" w:hAnsi="Menco"/>
        </w:rPr>
      </w:pPr>
      <w:r w:rsidRPr="000A1E7F">
        <w:rPr>
          <w:rFonts w:ascii="Menco" w:hAnsi="Menco"/>
          <w:b/>
          <w:bCs/>
        </w:rPr>
        <w:t>N.B.</w:t>
      </w:r>
      <w:r w:rsidRPr="000A1E7F">
        <w:rPr>
          <w:rFonts w:ascii="Menco" w:hAnsi="Menco"/>
        </w:rPr>
        <w:t xml:space="preserve"> : Si vous rencontrez un souci avec l’un des membres de votre comité, vous pouvez vous appuyer sur l’Association pour demander conseil.</w:t>
      </w:r>
    </w:p>
    <w:p w14:paraId="2ED73183" w14:textId="0EC0EAC2" w:rsidR="000A1E7F" w:rsidRDefault="000A1E7F" w:rsidP="000A1E7F">
      <w:pPr>
        <w:pStyle w:val="Corps"/>
        <w:ind w:left="0"/>
        <w:rPr>
          <w:rFonts w:ascii="Menco" w:hAnsi="Menco"/>
          <w:b/>
          <w:bCs/>
          <w:noProof/>
        </w:rPr>
      </w:pPr>
    </w:p>
    <w:p w14:paraId="793824B4" w14:textId="19FAD358" w:rsidR="000A1E7F" w:rsidRDefault="00C0537E" w:rsidP="000A1E7F">
      <w:pPr>
        <w:pStyle w:val="Corps"/>
        <w:ind w:left="0"/>
        <w:rPr>
          <w:rFonts w:ascii="Menco" w:hAnsi="Menco"/>
          <w:b/>
          <w:bCs/>
          <w:noProof/>
        </w:rPr>
      </w:pPr>
      <w:r>
        <w:rPr>
          <w:rFonts w:ascii="Menco" w:hAnsi="Menco"/>
          <w:noProof/>
        </w:rPr>
        <w:drawing>
          <wp:anchor distT="0" distB="0" distL="114300" distR="114300" simplePos="0" relativeHeight="251701248" behindDoc="0" locked="0" layoutInCell="1" allowOverlap="1" wp14:anchorId="74892775" wp14:editId="11CE0D1D">
            <wp:simplePos x="0" y="0"/>
            <wp:positionH relativeFrom="column">
              <wp:posOffset>1570355</wp:posOffset>
            </wp:positionH>
            <wp:positionV relativeFrom="paragraph">
              <wp:posOffset>248843</wp:posOffset>
            </wp:positionV>
            <wp:extent cx="3797300" cy="583007"/>
            <wp:effectExtent l="0" t="0" r="0" b="7620"/>
            <wp:wrapNone/>
            <wp:docPr id="62422555" name="Image 6" descr="Une image contenant Police, text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2555" name="Image 6" descr="Une image contenant Police, texte, capture d’écran, Graphiqu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504" cy="58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4E470" w14:textId="6FED1547" w:rsidR="00037234" w:rsidRPr="00791887" w:rsidRDefault="00037234" w:rsidP="00471C8F">
      <w:pPr>
        <w:pStyle w:val="Corps"/>
        <w:ind w:left="0"/>
        <w:rPr>
          <w:rFonts w:ascii="Menco" w:hAnsi="Menco"/>
        </w:rPr>
      </w:pPr>
    </w:p>
    <w:p w14:paraId="6CAC0D84" w14:textId="77777777" w:rsidR="00C0537E" w:rsidRDefault="00C0537E" w:rsidP="006F096A">
      <w:pPr>
        <w:pStyle w:val="lexique"/>
        <w:spacing w:after="60"/>
        <w:jc w:val="center"/>
        <w:rPr>
          <w:rFonts w:ascii="Menco" w:hAnsi="Menco"/>
          <w:sz w:val="16"/>
          <w:szCs w:val="16"/>
        </w:rPr>
      </w:pPr>
    </w:p>
    <w:p w14:paraId="7BD908D6" w14:textId="78BC4052" w:rsidR="006F096A" w:rsidRPr="00C0537E" w:rsidRDefault="006F096A" w:rsidP="006F096A">
      <w:pPr>
        <w:pStyle w:val="lexique"/>
        <w:spacing w:after="60"/>
        <w:jc w:val="center"/>
        <w:rPr>
          <w:rFonts w:ascii="Menco" w:hAnsi="Menco"/>
          <w:sz w:val="16"/>
          <w:szCs w:val="16"/>
        </w:rPr>
      </w:pPr>
    </w:p>
    <w:sectPr w:rsidR="006F096A" w:rsidRPr="00C0537E" w:rsidSect="0012619B">
      <w:footerReference w:type="default" r:id="rId10"/>
      <w:pgSz w:w="11906" w:h="16838"/>
      <w:pgMar w:top="709" w:right="566" w:bottom="568" w:left="567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8135" w14:textId="77777777" w:rsidR="0012619B" w:rsidRDefault="0012619B" w:rsidP="006A06D2">
      <w:r>
        <w:separator/>
      </w:r>
    </w:p>
  </w:endnote>
  <w:endnote w:type="continuationSeparator" w:id="0">
    <w:p w14:paraId="58BFEAD1" w14:textId="77777777" w:rsidR="0012619B" w:rsidRDefault="0012619B" w:rsidP="006A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nco">
    <w:altName w:val="Calibri"/>
    <w:panose1 w:val="00000000000000000000"/>
    <w:charset w:val="00"/>
    <w:family w:val="modern"/>
    <w:notTrueType/>
    <w:pitch w:val="variable"/>
    <w:sig w:usb0="80000027" w:usb1="4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ndrina Soli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austina">
    <w:altName w:val="Calibri"/>
    <w:charset w:val="00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CC07" w14:textId="307B4B1D" w:rsidR="007B4C90" w:rsidRDefault="007B4C90">
    <w:pPr>
      <w:pStyle w:val="Pieddepage"/>
    </w:pPr>
  </w:p>
  <w:p w14:paraId="25A129BD" w14:textId="77777777" w:rsidR="00523F3D" w:rsidRDefault="00523F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891C" w14:textId="77777777" w:rsidR="0012619B" w:rsidRDefault="0012619B" w:rsidP="006A06D2">
      <w:r>
        <w:separator/>
      </w:r>
    </w:p>
  </w:footnote>
  <w:footnote w:type="continuationSeparator" w:id="0">
    <w:p w14:paraId="0B72A0A3" w14:textId="77777777" w:rsidR="0012619B" w:rsidRDefault="0012619B" w:rsidP="006A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CCF"/>
    <w:multiLevelType w:val="hybridMultilevel"/>
    <w:tmpl w:val="298E96AC"/>
    <w:lvl w:ilvl="0" w:tplc="F15AC27C">
      <w:start w:val="1001"/>
      <w:numFmt w:val="bullet"/>
      <w:lvlText w:val="-"/>
      <w:lvlJc w:val="left"/>
      <w:pPr>
        <w:ind w:left="7436" w:hanging="360"/>
      </w:pPr>
      <w:rPr>
        <w:rFonts w:ascii="Menco" w:eastAsia="SimSun" w:hAnsi="Menc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abstractNum w:abstractNumId="1" w15:restartNumberingAfterBreak="0">
    <w:nsid w:val="0CC879BC"/>
    <w:multiLevelType w:val="hybridMultilevel"/>
    <w:tmpl w:val="FBB05CCC"/>
    <w:lvl w:ilvl="0" w:tplc="F15AC27C">
      <w:start w:val="1001"/>
      <w:numFmt w:val="bullet"/>
      <w:lvlText w:val="-"/>
      <w:lvlJc w:val="left"/>
      <w:pPr>
        <w:ind w:left="3898" w:hanging="360"/>
      </w:pPr>
      <w:rPr>
        <w:rFonts w:ascii="Menco" w:eastAsia="SimSun" w:hAnsi="Menc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2" w15:restartNumberingAfterBreak="0">
    <w:nsid w:val="152F67F6"/>
    <w:multiLevelType w:val="hybridMultilevel"/>
    <w:tmpl w:val="6744F596"/>
    <w:lvl w:ilvl="0" w:tplc="FAFAE226">
      <w:start w:val="14"/>
      <w:numFmt w:val="bullet"/>
      <w:lvlText w:val=""/>
      <w:lvlJc w:val="left"/>
      <w:pPr>
        <w:ind w:left="389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3" w15:restartNumberingAfterBreak="0">
    <w:nsid w:val="1E6D645E"/>
    <w:multiLevelType w:val="hybridMultilevel"/>
    <w:tmpl w:val="6B2AA8E0"/>
    <w:lvl w:ilvl="0" w:tplc="F1C819F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290"/>
    <w:multiLevelType w:val="hybridMultilevel"/>
    <w:tmpl w:val="4B708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0802"/>
    <w:multiLevelType w:val="hybridMultilevel"/>
    <w:tmpl w:val="8C1C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C4B84"/>
    <w:multiLevelType w:val="hybridMultilevel"/>
    <w:tmpl w:val="AF68C08C"/>
    <w:lvl w:ilvl="0" w:tplc="F15AC27C">
      <w:start w:val="1001"/>
      <w:numFmt w:val="bullet"/>
      <w:lvlText w:val="-"/>
      <w:lvlJc w:val="left"/>
      <w:pPr>
        <w:ind w:left="3898" w:hanging="360"/>
      </w:pPr>
      <w:rPr>
        <w:rFonts w:ascii="Menco" w:eastAsia="SimSun" w:hAnsi="Menc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7" w15:restartNumberingAfterBreak="0">
    <w:nsid w:val="378F1A39"/>
    <w:multiLevelType w:val="hybridMultilevel"/>
    <w:tmpl w:val="3FB6A046"/>
    <w:lvl w:ilvl="0" w:tplc="040A712C">
      <w:start w:val="19"/>
      <w:numFmt w:val="bullet"/>
      <w:lvlText w:val=""/>
      <w:lvlJc w:val="left"/>
      <w:pPr>
        <w:ind w:left="39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392B692B"/>
    <w:multiLevelType w:val="hybridMultilevel"/>
    <w:tmpl w:val="B2D2C4A8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8970169"/>
    <w:multiLevelType w:val="hybridMultilevel"/>
    <w:tmpl w:val="8E665E7C"/>
    <w:lvl w:ilvl="0" w:tplc="9A9AB044">
      <w:start w:val="75"/>
      <w:numFmt w:val="bullet"/>
      <w:lvlText w:val=""/>
      <w:lvlJc w:val="left"/>
      <w:pPr>
        <w:ind w:left="389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0" w15:restartNumberingAfterBreak="0">
    <w:nsid w:val="4EE03B6E"/>
    <w:multiLevelType w:val="hybridMultilevel"/>
    <w:tmpl w:val="627E0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D329B"/>
    <w:multiLevelType w:val="hybridMultilevel"/>
    <w:tmpl w:val="518A7F18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A290DD7"/>
    <w:multiLevelType w:val="hybridMultilevel"/>
    <w:tmpl w:val="F210D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570AB"/>
    <w:multiLevelType w:val="hybridMultilevel"/>
    <w:tmpl w:val="35F8EC16"/>
    <w:lvl w:ilvl="0" w:tplc="42EA94AC">
      <w:start w:val="14"/>
      <w:numFmt w:val="bullet"/>
      <w:lvlText w:val=""/>
      <w:lvlJc w:val="left"/>
      <w:pPr>
        <w:ind w:left="389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4" w15:restartNumberingAfterBreak="0">
    <w:nsid w:val="739975EB"/>
    <w:multiLevelType w:val="hybridMultilevel"/>
    <w:tmpl w:val="1C568660"/>
    <w:lvl w:ilvl="0" w:tplc="DAFED6D4">
      <w:start w:val="75"/>
      <w:numFmt w:val="bullet"/>
      <w:lvlText w:val=""/>
      <w:lvlJc w:val="left"/>
      <w:pPr>
        <w:ind w:left="389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5" w15:restartNumberingAfterBreak="0">
    <w:nsid w:val="7BDF6434"/>
    <w:multiLevelType w:val="hybridMultilevel"/>
    <w:tmpl w:val="8D9AF07A"/>
    <w:lvl w:ilvl="0" w:tplc="7E60B96A">
      <w:start w:val="75"/>
      <w:numFmt w:val="bullet"/>
      <w:lvlText w:val=""/>
      <w:lvlJc w:val="left"/>
      <w:pPr>
        <w:ind w:left="389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num w:numId="1" w16cid:durableId="1826164476">
    <w:abstractNumId w:val="7"/>
  </w:num>
  <w:num w:numId="2" w16cid:durableId="112866875">
    <w:abstractNumId w:val="3"/>
  </w:num>
  <w:num w:numId="3" w16cid:durableId="441847022">
    <w:abstractNumId w:val="12"/>
  </w:num>
  <w:num w:numId="4" w16cid:durableId="850488661">
    <w:abstractNumId w:val="15"/>
  </w:num>
  <w:num w:numId="5" w16cid:durableId="19283748">
    <w:abstractNumId w:val="14"/>
  </w:num>
  <w:num w:numId="6" w16cid:durableId="1059523442">
    <w:abstractNumId w:val="9"/>
  </w:num>
  <w:num w:numId="7" w16cid:durableId="712778061">
    <w:abstractNumId w:val="4"/>
  </w:num>
  <w:num w:numId="8" w16cid:durableId="1869833836">
    <w:abstractNumId w:val="10"/>
  </w:num>
  <w:num w:numId="9" w16cid:durableId="1450902624">
    <w:abstractNumId w:val="5"/>
  </w:num>
  <w:num w:numId="10" w16cid:durableId="9306885">
    <w:abstractNumId w:val="8"/>
  </w:num>
  <w:num w:numId="11" w16cid:durableId="2063478041">
    <w:abstractNumId w:val="11"/>
  </w:num>
  <w:num w:numId="12" w16cid:durableId="1864786793">
    <w:abstractNumId w:val="2"/>
  </w:num>
  <w:num w:numId="13" w16cid:durableId="1179125678">
    <w:abstractNumId w:val="13"/>
  </w:num>
  <w:num w:numId="14" w16cid:durableId="1665012399">
    <w:abstractNumId w:val="6"/>
  </w:num>
  <w:num w:numId="15" w16cid:durableId="2105566377">
    <w:abstractNumId w:val="0"/>
  </w:num>
  <w:num w:numId="16" w16cid:durableId="144507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B5"/>
    <w:rsid w:val="000062D2"/>
    <w:rsid w:val="00012023"/>
    <w:rsid w:val="00017535"/>
    <w:rsid w:val="000244A0"/>
    <w:rsid w:val="00027115"/>
    <w:rsid w:val="00031CE1"/>
    <w:rsid w:val="00037234"/>
    <w:rsid w:val="00047E7B"/>
    <w:rsid w:val="00055424"/>
    <w:rsid w:val="00065614"/>
    <w:rsid w:val="00084648"/>
    <w:rsid w:val="00086829"/>
    <w:rsid w:val="000952EB"/>
    <w:rsid w:val="00097884"/>
    <w:rsid w:val="000A0FE6"/>
    <w:rsid w:val="000A1E7F"/>
    <w:rsid w:val="000B7B5E"/>
    <w:rsid w:val="000C4752"/>
    <w:rsid w:val="000D1D26"/>
    <w:rsid w:val="000D1E49"/>
    <w:rsid w:val="000D347A"/>
    <w:rsid w:val="000F1363"/>
    <w:rsid w:val="000F662F"/>
    <w:rsid w:val="00101F2E"/>
    <w:rsid w:val="00111AB5"/>
    <w:rsid w:val="00120A62"/>
    <w:rsid w:val="001216BB"/>
    <w:rsid w:val="00122AD8"/>
    <w:rsid w:val="0012450A"/>
    <w:rsid w:val="0012619B"/>
    <w:rsid w:val="00133B30"/>
    <w:rsid w:val="001354D0"/>
    <w:rsid w:val="0014157E"/>
    <w:rsid w:val="00147E37"/>
    <w:rsid w:val="00151427"/>
    <w:rsid w:val="00156FD4"/>
    <w:rsid w:val="001677D4"/>
    <w:rsid w:val="00181C92"/>
    <w:rsid w:val="00185DEE"/>
    <w:rsid w:val="0019000F"/>
    <w:rsid w:val="00192170"/>
    <w:rsid w:val="001A3F67"/>
    <w:rsid w:val="001A433A"/>
    <w:rsid w:val="001A5CDD"/>
    <w:rsid w:val="001B50CD"/>
    <w:rsid w:val="001B7FA0"/>
    <w:rsid w:val="001E1D64"/>
    <w:rsid w:val="001E3116"/>
    <w:rsid w:val="00201F36"/>
    <w:rsid w:val="00213033"/>
    <w:rsid w:val="00213594"/>
    <w:rsid w:val="00213744"/>
    <w:rsid w:val="00217AD3"/>
    <w:rsid w:val="00220D7C"/>
    <w:rsid w:val="0022521D"/>
    <w:rsid w:val="00227041"/>
    <w:rsid w:val="0022730B"/>
    <w:rsid w:val="002304DE"/>
    <w:rsid w:val="002340F0"/>
    <w:rsid w:val="00235AB1"/>
    <w:rsid w:val="002606B2"/>
    <w:rsid w:val="00271A44"/>
    <w:rsid w:val="00272D8E"/>
    <w:rsid w:val="0027742D"/>
    <w:rsid w:val="00283148"/>
    <w:rsid w:val="002879DF"/>
    <w:rsid w:val="00291B0D"/>
    <w:rsid w:val="00294287"/>
    <w:rsid w:val="002A3CE8"/>
    <w:rsid w:val="002B615D"/>
    <w:rsid w:val="002C1F0C"/>
    <w:rsid w:val="002E0B4A"/>
    <w:rsid w:val="002E63BD"/>
    <w:rsid w:val="002F0FFF"/>
    <w:rsid w:val="002F5512"/>
    <w:rsid w:val="00300245"/>
    <w:rsid w:val="0031054A"/>
    <w:rsid w:val="00310D97"/>
    <w:rsid w:val="00313377"/>
    <w:rsid w:val="00325C3D"/>
    <w:rsid w:val="003269C1"/>
    <w:rsid w:val="0032703D"/>
    <w:rsid w:val="00327A51"/>
    <w:rsid w:val="00334FEF"/>
    <w:rsid w:val="00336EC4"/>
    <w:rsid w:val="00337610"/>
    <w:rsid w:val="00341B37"/>
    <w:rsid w:val="00363B5C"/>
    <w:rsid w:val="003644D9"/>
    <w:rsid w:val="00366D24"/>
    <w:rsid w:val="003912AC"/>
    <w:rsid w:val="00397018"/>
    <w:rsid w:val="003B3A4F"/>
    <w:rsid w:val="003B7605"/>
    <w:rsid w:val="003C23E5"/>
    <w:rsid w:val="003C3978"/>
    <w:rsid w:val="003C41F8"/>
    <w:rsid w:val="003C7C83"/>
    <w:rsid w:val="003D46E6"/>
    <w:rsid w:val="003E5BD7"/>
    <w:rsid w:val="003E634F"/>
    <w:rsid w:val="003E7939"/>
    <w:rsid w:val="003E7C9B"/>
    <w:rsid w:val="004007C5"/>
    <w:rsid w:val="00404752"/>
    <w:rsid w:val="00411238"/>
    <w:rsid w:val="00412F67"/>
    <w:rsid w:val="00413267"/>
    <w:rsid w:val="00413CFE"/>
    <w:rsid w:val="004157D2"/>
    <w:rsid w:val="00431549"/>
    <w:rsid w:val="00433ACF"/>
    <w:rsid w:val="004402D8"/>
    <w:rsid w:val="004476B4"/>
    <w:rsid w:val="0045016E"/>
    <w:rsid w:val="00451544"/>
    <w:rsid w:val="00454699"/>
    <w:rsid w:val="00455FE4"/>
    <w:rsid w:val="004565CF"/>
    <w:rsid w:val="00466BCA"/>
    <w:rsid w:val="004710A8"/>
    <w:rsid w:val="00471C8F"/>
    <w:rsid w:val="004742C1"/>
    <w:rsid w:val="0047445D"/>
    <w:rsid w:val="00486005"/>
    <w:rsid w:val="00491EB5"/>
    <w:rsid w:val="00495965"/>
    <w:rsid w:val="00496E5A"/>
    <w:rsid w:val="004C32C9"/>
    <w:rsid w:val="004C79C6"/>
    <w:rsid w:val="004F02F8"/>
    <w:rsid w:val="004F38A6"/>
    <w:rsid w:val="00502897"/>
    <w:rsid w:val="00507916"/>
    <w:rsid w:val="00510646"/>
    <w:rsid w:val="00515F9A"/>
    <w:rsid w:val="00522C6E"/>
    <w:rsid w:val="00523F3D"/>
    <w:rsid w:val="0053560A"/>
    <w:rsid w:val="00543E24"/>
    <w:rsid w:val="005447FF"/>
    <w:rsid w:val="00550ED5"/>
    <w:rsid w:val="00553A4E"/>
    <w:rsid w:val="00556040"/>
    <w:rsid w:val="00562667"/>
    <w:rsid w:val="005702B9"/>
    <w:rsid w:val="0057426D"/>
    <w:rsid w:val="005909F8"/>
    <w:rsid w:val="00591F64"/>
    <w:rsid w:val="005A3DCE"/>
    <w:rsid w:val="005B54B1"/>
    <w:rsid w:val="005B5810"/>
    <w:rsid w:val="005B6573"/>
    <w:rsid w:val="005C032E"/>
    <w:rsid w:val="005D5EFE"/>
    <w:rsid w:val="005E05BA"/>
    <w:rsid w:val="005E4796"/>
    <w:rsid w:val="005E587B"/>
    <w:rsid w:val="005E6AEB"/>
    <w:rsid w:val="00603767"/>
    <w:rsid w:val="00612497"/>
    <w:rsid w:val="00613942"/>
    <w:rsid w:val="00622346"/>
    <w:rsid w:val="00627EED"/>
    <w:rsid w:val="006360E1"/>
    <w:rsid w:val="006369F2"/>
    <w:rsid w:val="00640C06"/>
    <w:rsid w:val="00643259"/>
    <w:rsid w:val="00650465"/>
    <w:rsid w:val="00652648"/>
    <w:rsid w:val="00652F44"/>
    <w:rsid w:val="00665708"/>
    <w:rsid w:val="006771A7"/>
    <w:rsid w:val="00695F39"/>
    <w:rsid w:val="006A06D2"/>
    <w:rsid w:val="006A5863"/>
    <w:rsid w:val="006A690D"/>
    <w:rsid w:val="006B3B59"/>
    <w:rsid w:val="006B4BCB"/>
    <w:rsid w:val="006D6E79"/>
    <w:rsid w:val="006E2134"/>
    <w:rsid w:val="006F07B4"/>
    <w:rsid w:val="006F096A"/>
    <w:rsid w:val="006F14B3"/>
    <w:rsid w:val="00701B38"/>
    <w:rsid w:val="00711CA0"/>
    <w:rsid w:val="007204D9"/>
    <w:rsid w:val="0073384D"/>
    <w:rsid w:val="0074083D"/>
    <w:rsid w:val="0074514C"/>
    <w:rsid w:val="007506EB"/>
    <w:rsid w:val="00753429"/>
    <w:rsid w:val="007550E3"/>
    <w:rsid w:val="00760673"/>
    <w:rsid w:val="00764791"/>
    <w:rsid w:val="00780E32"/>
    <w:rsid w:val="00781A1E"/>
    <w:rsid w:val="00782295"/>
    <w:rsid w:val="00785845"/>
    <w:rsid w:val="007907BF"/>
    <w:rsid w:val="00791887"/>
    <w:rsid w:val="00794551"/>
    <w:rsid w:val="00795D13"/>
    <w:rsid w:val="00795E2C"/>
    <w:rsid w:val="007A27CE"/>
    <w:rsid w:val="007B4C90"/>
    <w:rsid w:val="007B73A7"/>
    <w:rsid w:val="007B7A99"/>
    <w:rsid w:val="007C10D4"/>
    <w:rsid w:val="007C4DFB"/>
    <w:rsid w:val="007D1487"/>
    <w:rsid w:val="007D1FCB"/>
    <w:rsid w:val="007D26C0"/>
    <w:rsid w:val="00800388"/>
    <w:rsid w:val="008012B8"/>
    <w:rsid w:val="00810BDB"/>
    <w:rsid w:val="00811444"/>
    <w:rsid w:val="00811537"/>
    <w:rsid w:val="00814AF6"/>
    <w:rsid w:val="0081692B"/>
    <w:rsid w:val="00823AAF"/>
    <w:rsid w:val="00830AEF"/>
    <w:rsid w:val="00833312"/>
    <w:rsid w:val="008370F9"/>
    <w:rsid w:val="00840CFE"/>
    <w:rsid w:val="00850B8F"/>
    <w:rsid w:val="00854F70"/>
    <w:rsid w:val="00864246"/>
    <w:rsid w:val="00871186"/>
    <w:rsid w:val="008975CB"/>
    <w:rsid w:val="008A2704"/>
    <w:rsid w:val="008A2AB9"/>
    <w:rsid w:val="008A464E"/>
    <w:rsid w:val="008A50AE"/>
    <w:rsid w:val="008A60EF"/>
    <w:rsid w:val="008B5D0A"/>
    <w:rsid w:val="008B6D24"/>
    <w:rsid w:val="008B7F21"/>
    <w:rsid w:val="008C51DA"/>
    <w:rsid w:val="008C70A6"/>
    <w:rsid w:val="008E3C14"/>
    <w:rsid w:val="008E40DE"/>
    <w:rsid w:val="008F0AD7"/>
    <w:rsid w:val="008F2746"/>
    <w:rsid w:val="008F5FE8"/>
    <w:rsid w:val="00905E77"/>
    <w:rsid w:val="00907812"/>
    <w:rsid w:val="00917C23"/>
    <w:rsid w:val="00920EC6"/>
    <w:rsid w:val="009240EC"/>
    <w:rsid w:val="0092425E"/>
    <w:rsid w:val="00925732"/>
    <w:rsid w:val="00926FEB"/>
    <w:rsid w:val="009325BF"/>
    <w:rsid w:val="00936517"/>
    <w:rsid w:val="009400B1"/>
    <w:rsid w:val="009533B5"/>
    <w:rsid w:val="00972BB5"/>
    <w:rsid w:val="00981956"/>
    <w:rsid w:val="00981E53"/>
    <w:rsid w:val="00995146"/>
    <w:rsid w:val="009A1FE9"/>
    <w:rsid w:val="009A27C1"/>
    <w:rsid w:val="009B0F4B"/>
    <w:rsid w:val="009B6413"/>
    <w:rsid w:val="009B6B31"/>
    <w:rsid w:val="009C0A5F"/>
    <w:rsid w:val="009E5D0B"/>
    <w:rsid w:val="009E6947"/>
    <w:rsid w:val="009F11C0"/>
    <w:rsid w:val="009F44A6"/>
    <w:rsid w:val="00A04723"/>
    <w:rsid w:val="00A102A1"/>
    <w:rsid w:val="00A11FFC"/>
    <w:rsid w:val="00A139CB"/>
    <w:rsid w:val="00A2554D"/>
    <w:rsid w:val="00A32865"/>
    <w:rsid w:val="00A4598D"/>
    <w:rsid w:val="00A467FC"/>
    <w:rsid w:val="00A51BE5"/>
    <w:rsid w:val="00A554CB"/>
    <w:rsid w:val="00A615A6"/>
    <w:rsid w:val="00A65E0A"/>
    <w:rsid w:val="00A77264"/>
    <w:rsid w:val="00A82FD1"/>
    <w:rsid w:val="00A93D49"/>
    <w:rsid w:val="00A97941"/>
    <w:rsid w:val="00A9794D"/>
    <w:rsid w:val="00AA5CA5"/>
    <w:rsid w:val="00AB7327"/>
    <w:rsid w:val="00AB7528"/>
    <w:rsid w:val="00AC6CAC"/>
    <w:rsid w:val="00AD6ED7"/>
    <w:rsid w:val="00AF2AC1"/>
    <w:rsid w:val="00B03A98"/>
    <w:rsid w:val="00B155D1"/>
    <w:rsid w:val="00B15937"/>
    <w:rsid w:val="00B17EC1"/>
    <w:rsid w:val="00B44166"/>
    <w:rsid w:val="00B457CC"/>
    <w:rsid w:val="00B53BA7"/>
    <w:rsid w:val="00B57FB5"/>
    <w:rsid w:val="00B605C0"/>
    <w:rsid w:val="00B62B9F"/>
    <w:rsid w:val="00B63359"/>
    <w:rsid w:val="00B737BF"/>
    <w:rsid w:val="00B73808"/>
    <w:rsid w:val="00B76A0C"/>
    <w:rsid w:val="00B807F6"/>
    <w:rsid w:val="00B80CD2"/>
    <w:rsid w:val="00B930C5"/>
    <w:rsid w:val="00BA16C9"/>
    <w:rsid w:val="00BA4953"/>
    <w:rsid w:val="00BC3C34"/>
    <w:rsid w:val="00BC5408"/>
    <w:rsid w:val="00BD0715"/>
    <w:rsid w:val="00BD1BE4"/>
    <w:rsid w:val="00BE09B5"/>
    <w:rsid w:val="00BE151A"/>
    <w:rsid w:val="00BF1160"/>
    <w:rsid w:val="00BF65A4"/>
    <w:rsid w:val="00BF65B2"/>
    <w:rsid w:val="00C02517"/>
    <w:rsid w:val="00C0382A"/>
    <w:rsid w:val="00C0537E"/>
    <w:rsid w:val="00C06794"/>
    <w:rsid w:val="00C06CF4"/>
    <w:rsid w:val="00C07B9D"/>
    <w:rsid w:val="00C10059"/>
    <w:rsid w:val="00C14867"/>
    <w:rsid w:val="00C17645"/>
    <w:rsid w:val="00C232F7"/>
    <w:rsid w:val="00C30A2B"/>
    <w:rsid w:val="00C327D7"/>
    <w:rsid w:val="00C55152"/>
    <w:rsid w:val="00C60843"/>
    <w:rsid w:val="00C6647D"/>
    <w:rsid w:val="00C702BF"/>
    <w:rsid w:val="00C7075F"/>
    <w:rsid w:val="00C74145"/>
    <w:rsid w:val="00C850A2"/>
    <w:rsid w:val="00C8532D"/>
    <w:rsid w:val="00CB03DF"/>
    <w:rsid w:val="00CD1108"/>
    <w:rsid w:val="00CE25F4"/>
    <w:rsid w:val="00CE5A55"/>
    <w:rsid w:val="00D0428F"/>
    <w:rsid w:val="00D30C60"/>
    <w:rsid w:val="00D3210E"/>
    <w:rsid w:val="00D41267"/>
    <w:rsid w:val="00D426A6"/>
    <w:rsid w:val="00D5644E"/>
    <w:rsid w:val="00D656FB"/>
    <w:rsid w:val="00D666DE"/>
    <w:rsid w:val="00D83D53"/>
    <w:rsid w:val="00D84487"/>
    <w:rsid w:val="00D91EDF"/>
    <w:rsid w:val="00D972B7"/>
    <w:rsid w:val="00DA18CB"/>
    <w:rsid w:val="00DA381A"/>
    <w:rsid w:val="00DA57DA"/>
    <w:rsid w:val="00DB663C"/>
    <w:rsid w:val="00DB6E47"/>
    <w:rsid w:val="00DD12E2"/>
    <w:rsid w:val="00DD6379"/>
    <w:rsid w:val="00DD6C65"/>
    <w:rsid w:val="00DE6224"/>
    <w:rsid w:val="00DF5F03"/>
    <w:rsid w:val="00E033F2"/>
    <w:rsid w:val="00E04A03"/>
    <w:rsid w:val="00E22AF1"/>
    <w:rsid w:val="00E271A3"/>
    <w:rsid w:val="00E35643"/>
    <w:rsid w:val="00E50944"/>
    <w:rsid w:val="00E54414"/>
    <w:rsid w:val="00E5546B"/>
    <w:rsid w:val="00E63F71"/>
    <w:rsid w:val="00E7277E"/>
    <w:rsid w:val="00E769E3"/>
    <w:rsid w:val="00E77C58"/>
    <w:rsid w:val="00E77ED2"/>
    <w:rsid w:val="00E8737C"/>
    <w:rsid w:val="00E91361"/>
    <w:rsid w:val="00E92210"/>
    <w:rsid w:val="00E931EF"/>
    <w:rsid w:val="00EA2F4C"/>
    <w:rsid w:val="00EA518B"/>
    <w:rsid w:val="00EB22F3"/>
    <w:rsid w:val="00EC5995"/>
    <w:rsid w:val="00ED2234"/>
    <w:rsid w:val="00ED38F8"/>
    <w:rsid w:val="00EE09EF"/>
    <w:rsid w:val="00EE0F30"/>
    <w:rsid w:val="00EE1F90"/>
    <w:rsid w:val="00EE4430"/>
    <w:rsid w:val="00EE59C2"/>
    <w:rsid w:val="00F02F5B"/>
    <w:rsid w:val="00F036C7"/>
    <w:rsid w:val="00F05590"/>
    <w:rsid w:val="00F076D3"/>
    <w:rsid w:val="00F120E9"/>
    <w:rsid w:val="00F13D16"/>
    <w:rsid w:val="00F31DFB"/>
    <w:rsid w:val="00F34420"/>
    <w:rsid w:val="00F37A4A"/>
    <w:rsid w:val="00F45700"/>
    <w:rsid w:val="00F50168"/>
    <w:rsid w:val="00F533EA"/>
    <w:rsid w:val="00F6156C"/>
    <w:rsid w:val="00F6654B"/>
    <w:rsid w:val="00F73E6A"/>
    <w:rsid w:val="00F76E95"/>
    <w:rsid w:val="00F774CD"/>
    <w:rsid w:val="00F85A53"/>
    <w:rsid w:val="00F90052"/>
    <w:rsid w:val="00F975F1"/>
    <w:rsid w:val="00F97A04"/>
    <w:rsid w:val="00FA0F18"/>
    <w:rsid w:val="00FA39F0"/>
    <w:rsid w:val="00FC16BD"/>
    <w:rsid w:val="00FC37C0"/>
    <w:rsid w:val="00FD23D2"/>
    <w:rsid w:val="00FD5C63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7F0FC"/>
  <w15:chartTrackingRefBased/>
  <w15:docId w15:val="{B58B7142-7E51-4BB5-AC0C-642298B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57FB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975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75F1"/>
    <w:rPr>
      <w:color w:val="605E5C"/>
      <w:shd w:val="clear" w:color="auto" w:fill="E1DFDD"/>
    </w:rPr>
  </w:style>
  <w:style w:type="paragraph" w:customStyle="1" w:styleId="Sous-titre1">
    <w:name w:val="Sous-titre1"/>
    <w:basedOn w:val="Sansinterligne"/>
    <w:link w:val="Sous-titre1Car"/>
    <w:qFormat/>
    <w:rsid w:val="00603767"/>
    <w:pPr>
      <w:ind w:left="3540"/>
      <w:jc w:val="both"/>
    </w:pPr>
    <w:rPr>
      <w:rFonts w:ascii="Londrina Solid Light" w:hAnsi="Londrina Solid Light"/>
      <w:b/>
      <w:bCs/>
      <w:sz w:val="32"/>
      <w:szCs w:val="32"/>
    </w:rPr>
  </w:style>
  <w:style w:type="paragraph" w:customStyle="1" w:styleId="TitrePrincipal">
    <w:name w:val="TitrePrincipal"/>
    <w:basedOn w:val="Normal"/>
    <w:link w:val="TitrePrincipalCar"/>
    <w:qFormat/>
    <w:rsid w:val="00F533EA"/>
    <w:pPr>
      <w:jc w:val="both"/>
    </w:pPr>
    <w:rPr>
      <w:rFonts w:ascii="Londrina Solid Light" w:hAnsi="Londrina Solid Light"/>
      <w:b/>
      <w:bCs/>
      <w:color w:val="12B2B6"/>
      <w:sz w:val="60"/>
      <w:szCs w:val="5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3767"/>
  </w:style>
  <w:style w:type="character" w:customStyle="1" w:styleId="Sous-titre1Car">
    <w:name w:val="Sous-titre1 Car"/>
    <w:basedOn w:val="SansinterligneCar"/>
    <w:link w:val="Sous-titre1"/>
    <w:rsid w:val="00603767"/>
    <w:rPr>
      <w:rFonts w:ascii="Londrina Solid Light" w:hAnsi="Londrina Solid Light"/>
      <w:b/>
      <w:bCs/>
      <w:sz w:val="32"/>
      <w:szCs w:val="32"/>
    </w:rPr>
  </w:style>
  <w:style w:type="paragraph" w:customStyle="1" w:styleId="Corps">
    <w:name w:val="Corps"/>
    <w:basedOn w:val="Sansinterligne"/>
    <w:link w:val="CorpsCar"/>
    <w:qFormat/>
    <w:rsid w:val="00AB7528"/>
    <w:pPr>
      <w:spacing w:before="60" w:after="240"/>
      <w:ind w:left="3538"/>
      <w:jc w:val="both"/>
    </w:pPr>
    <w:rPr>
      <w:rFonts w:ascii="Faustina" w:hAnsi="Faustina" w:cstheme="minorHAnsi"/>
    </w:rPr>
  </w:style>
  <w:style w:type="character" w:customStyle="1" w:styleId="TitrePrincipalCar">
    <w:name w:val="TitrePrincipal Car"/>
    <w:basedOn w:val="Policepardfaut"/>
    <w:link w:val="TitrePrincipal"/>
    <w:rsid w:val="00F533EA"/>
    <w:rPr>
      <w:rFonts w:ascii="Londrina Solid Light" w:eastAsia="Times New Roman" w:hAnsi="Londrina Solid Light" w:cs="Times New Roman"/>
      <w:b/>
      <w:bCs/>
      <w:color w:val="12B2B6"/>
      <w:sz w:val="60"/>
      <w:szCs w:val="52"/>
      <w:lang w:eastAsia="fr-FR"/>
    </w:rPr>
  </w:style>
  <w:style w:type="paragraph" w:customStyle="1" w:styleId="lexique">
    <w:name w:val="lexique"/>
    <w:basedOn w:val="Normal"/>
    <w:link w:val="lexiqueCar"/>
    <w:qFormat/>
    <w:rsid w:val="00640C06"/>
    <w:pPr>
      <w:spacing w:after="120"/>
    </w:pPr>
    <w:rPr>
      <w:rFonts w:ascii="Faustina" w:hAnsi="Faustina"/>
      <w:sz w:val="20"/>
      <w:szCs w:val="20"/>
    </w:rPr>
  </w:style>
  <w:style w:type="character" w:customStyle="1" w:styleId="CorpsCar">
    <w:name w:val="Corps Car"/>
    <w:basedOn w:val="SansinterligneCar"/>
    <w:link w:val="Corps"/>
    <w:rsid w:val="00AB7528"/>
    <w:rPr>
      <w:rFonts w:ascii="Faustina" w:hAnsi="Faustina" w:cstheme="minorHAnsi"/>
    </w:rPr>
  </w:style>
  <w:style w:type="paragraph" w:customStyle="1" w:styleId="LexiqueTitre">
    <w:name w:val="Lexique Titre"/>
    <w:basedOn w:val="Normal"/>
    <w:link w:val="LexiqueTitreCar"/>
    <w:qFormat/>
    <w:rsid w:val="00496E5A"/>
    <w:pPr>
      <w:spacing w:after="120"/>
    </w:pPr>
    <w:rPr>
      <w:rFonts w:ascii="Londrina Solid Light" w:hAnsi="Londrina Solid Light"/>
      <w:color w:val="12B2B6"/>
      <w:sz w:val="32"/>
      <w:szCs w:val="32"/>
    </w:rPr>
  </w:style>
  <w:style w:type="character" w:customStyle="1" w:styleId="lexiqueCar">
    <w:name w:val="lexique Car"/>
    <w:basedOn w:val="Policepardfaut"/>
    <w:link w:val="lexique"/>
    <w:rsid w:val="00640C06"/>
    <w:rPr>
      <w:rFonts w:ascii="Faustina" w:eastAsia="Times New Roman" w:hAnsi="Faustina" w:cs="Times New Roman"/>
      <w:sz w:val="20"/>
      <w:szCs w:val="20"/>
      <w:lang w:eastAsia="fr-FR"/>
    </w:rPr>
  </w:style>
  <w:style w:type="paragraph" w:customStyle="1" w:styleId="Sous-titreprincipal">
    <w:name w:val="Sous-titre principal"/>
    <w:basedOn w:val="TitrePrincipal"/>
    <w:link w:val="Sous-titreprincipalCar"/>
    <w:qFormat/>
    <w:rsid w:val="00D656FB"/>
    <w:pPr>
      <w:spacing w:after="1440"/>
    </w:pPr>
    <w:rPr>
      <w:sz w:val="44"/>
      <w:szCs w:val="40"/>
    </w:rPr>
  </w:style>
  <w:style w:type="character" w:customStyle="1" w:styleId="LexiqueTitreCar">
    <w:name w:val="Lexique Titre Car"/>
    <w:basedOn w:val="Policepardfaut"/>
    <w:link w:val="LexiqueTitre"/>
    <w:rsid w:val="00496E5A"/>
    <w:rPr>
      <w:rFonts w:ascii="Londrina Solid Light" w:eastAsia="Times New Roman" w:hAnsi="Londrina Solid Light" w:cs="Times New Roman"/>
      <w:color w:val="12B2B6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9B0F4B"/>
    <w:pPr>
      <w:ind w:left="720"/>
      <w:contextualSpacing/>
    </w:pPr>
  </w:style>
  <w:style w:type="character" w:customStyle="1" w:styleId="Sous-titreprincipalCar">
    <w:name w:val="Sous-titre principal Car"/>
    <w:basedOn w:val="TitrePrincipalCar"/>
    <w:link w:val="Sous-titreprincipal"/>
    <w:rsid w:val="00D656FB"/>
    <w:rPr>
      <w:rFonts w:ascii="Londrina Solid Light" w:eastAsia="Times New Roman" w:hAnsi="Londrina Solid Light" w:cs="Times New Roman"/>
      <w:b/>
      <w:bCs/>
      <w:color w:val="12B2B6"/>
      <w:sz w:val="44"/>
      <w:szCs w:val="40"/>
      <w:lang w:eastAsia="fr-FR"/>
    </w:rPr>
  </w:style>
  <w:style w:type="paragraph" w:customStyle="1" w:styleId="Corpsliste">
    <w:name w:val="Corps liste"/>
    <w:basedOn w:val="Corps"/>
    <w:link w:val="CorpslisteCar"/>
    <w:qFormat/>
    <w:rsid w:val="00313377"/>
    <w:pPr>
      <w:spacing w:before="0" w:after="0"/>
    </w:pPr>
  </w:style>
  <w:style w:type="character" w:customStyle="1" w:styleId="CorpslisteCar">
    <w:name w:val="Corps liste Car"/>
    <w:basedOn w:val="CorpsCar"/>
    <w:link w:val="Corpsliste"/>
    <w:rsid w:val="00313377"/>
    <w:rPr>
      <w:rFonts w:ascii="Faustina" w:hAnsi="Faustina" w:cstheme="minorHAnsi"/>
    </w:rPr>
  </w:style>
  <w:style w:type="paragraph" w:styleId="En-tte">
    <w:name w:val="header"/>
    <w:basedOn w:val="Normal"/>
    <w:link w:val="En-tteCar"/>
    <w:uiPriority w:val="99"/>
    <w:unhideWhenUsed/>
    <w:rsid w:val="00523F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F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3F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3F3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CBC2-3D68-4ADF-AEBB-F33362C8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PILET</dc:creator>
  <cp:keywords/>
  <dc:description/>
  <cp:lastModifiedBy>Audrey JUMEL</cp:lastModifiedBy>
  <cp:revision>11</cp:revision>
  <cp:lastPrinted>2021-07-28T08:54:00Z</cp:lastPrinted>
  <dcterms:created xsi:type="dcterms:W3CDTF">2025-06-11T10:52:00Z</dcterms:created>
  <dcterms:modified xsi:type="dcterms:W3CDTF">2025-08-19T10:06:00Z</dcterms:modified>
</cp:coreProperties>
</file>